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1538" w:rsidRDefault="00E233AB">
      <w:pPr>
        <w:spacing w:after="69" w:line="259" w:lineRule="auto"/>
        <w:ind w:left="11" w:hanging="10"/>
        <w:jc w:val="center"/>
      </w:pPr>
      <w:bookmarkStart w:id="0" w:name="_GoBack"/>
      <w:bookmarkEnd w:id="0"/>
      <w:r>
        <w:t xml:space="preserve">Федеральное государственное образовательное бюджетное учреждение высшего образования </w:t>
      </w:r>
    </w:p>
    <w:p w:rsidR="007C1538" w:rsidRDefault="00E233AB">
      <w:pPr>
        <w:spacing w:after="77" w:line="259" w:lineRule="auto"/>
        <w:ind w:left="0" w:right="67" w:firstLine="0"/>
        <w:jc w:val="center"/>
      </w:pPr>
      <w:r>
        <w:rPr>
          <w:b/>
        </w:rPr>
        <w:t xml:space="preserve"> </w:t>
      </w:r>
    </w:p>
    <w:p w:rsidR="00171FD8" w:rsidRDefault="00E233AB">
      <w:pPr>
        <w:spacing w:after="21" w:line="259" w:lineRule="auto"/>
        <w:ind w:left="341" w:right="467" w:hanging="10"/>
        <w:jc w:val="center"/>
        <w:rPr>
          <w:b/>
        </w:rPr>
      </w:pPr>
      <w:r>
        <w:rPr>
          <w:b/>
        </w:rPr>
        <w:t xml:space="preserve">«ФИНАНСОВЫЙ УНИВЕРСИТЕТ  </w:t>
      </w:r>
    </w:p>
    <w:p w:rsidR="00171FD8" w:rsidRDefault="00E233AB">
      <w:pPr>
        <w:spacing w:after="21" w:line="259" w:lineRule="auto"/>
        <w:ind w:left="341" w:right="467" w:hanging="10"/>
        <w:jc w:val="center"/>
        <w:rPr>
          <w:b/>
        </w:rPr>
      </w:pPr>
      <w:r>
        <w:rPr>
          <w:b/>
        </w:rPr>
        <w:t xml:space="preserve">ПРИ ПРАВИТЕЛЬСТВЕ РОССИЙСКОЙ ФЕДЕРАЦИИ» </w:t>
      </w:r>
    </w:p>
    <w:p w:rsidR="007C1538" w:rsidRDefault="00E233AB">
      <w:pPr>
        <w:spacing w:after="21" w:line="259" w:lineRule="auto"/>
        <w:ind w:left="341" w:right="467" w:hanging="10"/>
        <w:jc w:val="center"/>
      </w:pPr>
      <w:r>
        <w:rPr>
          <w:b/>
        </w:rPr>
        <w:t xml:space="preserve">(Финансовый университет) </w:t>
      </w:r>
    </w:p>
    <w:p w:rsidR="007C1538" w:rsidRDefault="00E233AB">
      <w:pPr>
        <w:spacing w:after="78" w:line="259" w:lineRule="auto"/>
        <w:ind w:left="0" w:right="67" w:firstLine="0"/>
        <w:jc w:val="center"/>
      </w:pPr>
      <w:r>
        <w:rPr>
          <w:b/>
        </w:rPr>
        <w:t xml:space="preserve"> </w:t>
      </w:r>
    </w:p>
    <w:p w:rsidR="00171FD8" w:rsidRDefault="00E233AB">
      <w:pPr>
        <w:spacing w:after="69" w:line="259" w:lineRule="auto"/>
        <w:ind w:left="341" w:right="470" w:hanging="10"/>
        <w:jc w:val="center"/>
        <w:rPr>
          <w:b/>
        </w:rPr>
      </w:pPr>
      <w:r>
        <w:rPr>
          <w:b/>
        </w:rPr>
        <w:t xml:space="preserve">Департамент информационной безопасности </w:t>
      </w:r>
    </w:p>
    <w:p w:rsidR="007C1538" w:rsidRDefault="00E233AB">
      <w:pPr>
        <w:spacing w:after="69" w:line="259" w:lineRule="auto"/>
        <w:ind w:left="341" w:right="470" w:hanging="10"/>
        <w:jc w:val="center"/>
      </w:pPr>
      <w:r>
        <w:rPr>
          <w:b/>
        </w:rPr>
        <w:t xml:space="preserve">Факультета информационных технологий и анализа больших данных </w:t>
      </w:r>
    </w:p>
    <w:p w:rsidR="007C1538" w:rsidRDefault="00E233AB">
      <w:pPr>
        <w:spacing w:after="19" w:line="259" w:lineRule="auto"/>
        <w:ind w:left="0" w:right="67" w:firstLine="0"/>
        <w:jc w:val="center"/>
      </w:pPr>
      <w:r>
        <w:rPr>
          <w:b/>
        </w:rPr>
        <w:t xml:space="preserve"> </w:t>
      </w:r>
    </w:p>
    <w:p w:rsidR="007C1538" w:rsidRDefault="00E233AB">
      <w:pPr>
        <w:spacing w:after="21" w:line="259" w:lineRule="auto"/>
        <w:ind w:left="0" w:right="67" w:firstLine="0"/>
        <w:jc w:val="center"/>
      </w:pPr>
      <w:r>
        <w:rPr>
          <w:b/>
        </w:rPr>
        <w:t xml:space="preserve"> </w:t>
      </w:r>
    </w:p>
    <w:p w:rsidR="007C1538" w:rsidRDefault="00E233AB">
      <w:pPr>
        <w:spacing w:after="18" w:line="259" w:lineRule="auto"/>
        <w:ind w:left="0" w:right="67" w:firstLine="0"/>
        <w:jc w:val="center"/>
      </w:pPr>
      <w:r>
        <w:rPr>
          <w:b/>
        </w:rPr>
        <w:t xml:space="preserve"> </w:t>
      </w:r>
    </w:p>
    <w:p w:rsidR="007C1538" w:rsidRDefault="00E233AB">
      <w:pPr>
        <w:spacing w:after="18" w:line="259" w:lineRule="auto"/>
        <w:ind w:left="0" w:right="67" w:firstLine="0"/>
        <w:jc w:val="center"/>
      </w:pPr>
      <w:r>
        <w:rPr>
          <w:b/>
        </w:rPr>
        <w:t xml:space="preserve"> </w:t>
      </w:r>
    </w:p>
    <w:p w:rsidR="007C1538" w:rsidRDefault="00E233AB">
      <w:pPr>
        <w:spacing w:after="18" w:line="259" w:lineRule="auto"/>
        <w:ind w:left="0" w:right="67" w:firstLine="0"/>
        <w:jc w:val="center"/>
      </w:pPr>
      <w:r>
        <w:rPr>
          <w:b/>
        </w:rPr>
        <w:t xml:space="preserve"> </w:t>
      </w:r>
    </w:p>
    <w:p w:rsidR="007C1538" w:rsidRDefault="00E233AB">
      <w:pPr>
        <w:spacing w:after="75" w:line="259" w:lineRule="auto"/>
        <w:ind w:left="0" w:right="67" w:firstLine="0"/>
        <w:jc w:val="center"/>
      </w:pPr>
      <w:r>
        <w:rPr>
          <w:b/>
        </w:rPr>
        <w:t xml:space="preserve"> </w:t>
      </w:r>
    </w:p>
    <w:p w:rsidR="007C1538" w:rsidRDefault="00E233AB">
      <w:pPr>
        <w:spacing w:after="21" w:line="259" w:lineRule="auto"/>
        <w:ind w:left="341" w:right="465" w:hanging="10"/>
        <w:jc w:val="center"/>
      </w:pPr>
      <w:r>
        <w:rPr>
          <w:b/>
        </w:rPr>
        <w:t xml:space="preserve">Ревенков П.В., Ларионова С.Л. </w:t>
      </w:r>
    </w:p>
    <w:p w:rsidR="007C1538" w:rsidRDefault="00E233AB">
      <w:pPr>
        <w:spacing w:after="78" w:line="259" w:lineRule="auto"/>
        <w:ind w:left="0" w:right="67" w:firstLine="0"/>
        <w:jc w:val="center"/>
      </w:pPr>
      <w:r>
        <w:rPr>
          <w:b/>
        </w:rPr>
        <w:t xml:space="preserve"> </w:t>
      </w:r>
    </w:p>
    <w:p w:rsidR="007C1538" w:rsidRDefault="00393CAE">
      <w:pPr>
        <w:pStyle w:val="4"/>
        <w:ind w:left="341" w:right="471"/>
      </w:pPr>
      <w:r>
        <w:t>Компьютерная криминалистика</w:t>
      </w:r>
      <w:r w:rsidR="00E233AB">
        <w:t xml:space="preserve"> </w:t>
      </w:r>
    </w:p>
    <w:p w:rsidR="007C1538" w:rsidRDefault="00E233AB">
      <w:pPr>
        <w:spacing w:after="68" w:line="259" w:lineRule="auto"/>
        <w:ind w:left="0" w:right="67" w:firstLine="0"/>
        <w:jc w:val="center"/>
      </w:pPr>
      <w:r>
        <w:rPr>
          <w:b/>
        </w:rPr>
        <w:t xml:space="preserve"> </w:t>
      </w:r>
    </w:p>
    <w:p w:rsidR="007C1538" w:rsidRDefault="00E233AB">
      <w:pPr>
        <w:spacing w:after="69" w:line="259" w:lineRule="auto"/>
        <w:ind w:left="11" w:right="137" w:hanging="10"/>
        <w:jc w:val="center"/>
      </w:pPr>
      <w:r>
        <w:t xml:space="preserve">Рабочая программа дисциплины </w:t>
      </w:r>
    </w:p>
    <w:p w:rsidR="007C1538" w:rsidRDefault="00E233AB">
      <w:pPr>
        <w:spacing w:after="69" w:line="259" w:lineRule="auto"/>
        <w:ind w:left="11" w:right="134" w:hanging="10"/>
        <w:jc w:val="center"/>
      </w:pPr>
      <w:r>
        <w:t xml:space="preserve">для студентов, обучающихся по направлению подготовки: </w:t>
      </w:r>
    </w:p>
    <w:p w:rsidR="007C1538" w:rsidRDefault="00E233AB">
      <w:pPr>
        <w:spacing w:after="69" w:line="259" w:lineRule="auto"/>
        <w:ind w:left="1299" w:right="1354" w:hanging="10"/>
        <w:jc w:val="center"/>
      </w:pPr>
      <w:r>
        <w:t xml:space="preserve">10.04.01 «Информационная безопасность», направленность программы магистратуры </w:t>
      </w:r>
    </w:p>
    <w:p w:rsidR="007C1538" w:rsidRDefault="007352FC">
      <w:pPr>
        <w:spacing w:after="18" w:line="259" w:lineRule="auto"/>
        <w:ind w:left="11" w:right="137" w:hanging="10"/>
        <w:jc w:val="center"/>
      </w:pPr>
      <w:r w:rsidRPr="007352FC">
        <w:t>Управление информационной безопасностью в кредитно-финансовой сфере</w:t>
      </w:r>
      <w:r w:rsidR="00E233AB">
        <w:t xml:space="preserve"> </w:t>
      </w:r>
    </w:p>
    <w:p w:rsidR="007C1538" w:rsidRDefault="00E233AB">
      <w:pPr>
        <w:spacing w:after="18" w:line="259" w:lineRule="auto"/>
        <w:ind w:left="0" w:right="67" w:firstLine="0"/>
        <w:jc w:val="center"/>
      </w:pPr>
      <w:r>
        <w:t xml:space="preserve"> </w:t>
      </w:r>
    </w:p>
    <w:p w:rsidR="007C1538" w:rsidRDefault="00E233AB">
      <w:pPr>
        <w:spacing w:after="21" w:line="259" w:lineRule="auto"/>
        <w:ind w:left="0" w:right="67" w:firstLine="0"/>
        <w:jc w:val="center"/>
      </w:pPr>
      <w:r>
        <w:t xml:space="preserve"> </w:t>
      </w:r>
    </w:p>
    <w:p w:rsidR="007C1538" w:rsidRDefault="00E233AB">
      <w:pPr>
        <w:spacing w:after="18" w:line="259" w:lineRule="auto"/>
        <w:ind w:left="0" w:right="67" w:firstLine="0"/>
        <w:jc w:val="center"/>
      </w:pPr>
      <w:r>
        <w:t xml:space="preserve"> </w:t>
      </w:r>
    </w:p>
    <w:p w:rsidR="007C1538" w:rsidRDefault="00E233AB">
      <w:pPr>
        <w:spacing w:after="19" w:line="259" w:lineRule="auto"/>
        <w:ind w:left="0" w:right="67" w:firstLine="0"/>
        <w:jc w:val="center"/>
      </w:pPr>
      <w:r>
        <w:t xml:space="preserve"> </w:t>
      </w:r>
    </w:p>
    <w:p w:rsidR="007C1538" w:rsidRDefault="00E233AB">
      <w:pPr>
        <w:spacing w:after="21" w:line="259" w:lineRule="auto"/>
        <w:ind w:left="0" w:right="67" w:firstLine="0"/>
        <w:jc w:val="center"/>
      </w:pPr>
      <w:r>
        <w:t xml:space="preserve"> </w:t>
      </w:r>
    </w:p>
    <w:p w:rsidR="007C1538" w:rsidRDefault="00E233AB">
      <w:pPr>
        <w:spacing w:after="18" w:line="259" w:lineRule="auto"/>
        <w:ind w:left="0" w:right="67" w:firstLine="0"/>
        <w:jc w:val="center"/>
      </w:pPr>
      <w:r>
        <w:t xml:space="preserve"> </w:t>
      </w:r>
    </w:p>
    <w:p w:rsidR="007C1538" w:rsidRDefault="00E233AB" w:rsidP="00171FD8">
      <w:pPr>
        <w:spacing w:after="18" w:line="259" w:lineRule="auto"/>
        <w:ind w:left="0" w:right="67" w:firstLine="0"/>
        <w:jc w:val="center"/>
      </w:pPr>
      <w:r>
        <w:t xml:space="preserve">  </w:t>
      </w:r>
    </w:p>
    <w:p w:rsidR="007C1538" w:rsidRDefault="00E233AB">
      <w:pPr>
        <w:spacing w:after="18" w:line="259" w:lineRule="auto"/>
        <w:ind w:left="0" w:right="67" w:firstLine="0"/>
        <w:jc w:val="center"/>
      </w:pPr>
      <w:r>
        <w:t xml:space="preserve"> </w:t>
      </w:r>
    </w:p>
    <w:p w:rsidR="007C1538" w:rsidRDefault="00E233AB">
      <w:pPr>
        <w:spacing w:after="18" w:line="259" w:lineRule="auto"/>
        <w:ind w:left="0" w:right="67" w:firstLine="0"/>
        <w:jc w:val="center"/>
      </w:pPr>
      <w:r>
        <w:t xml:space="preserve"> </w:t>
      </w:r>
    </w:p>
    <w:p w:rsidR="007C1538" w:rsidRDefault="00E233AB">
      <w:pPr>
        <w:spacing w:after="21" w:line="259" w:lineRule="auto"/>
        <w:ind w:left="0" w:right="67" w:firstLine="0"/>
        <w:jc w:val="center"/>
      </w:pPr>
      <w:r>
        <w:t xml:space="preserve"> </w:t>
      </w:r>
    </w:p>
    <w:p w:rsidR="007C1538" w:rsidRDefault="00E233AB">
      <w:pPr>
        <w:spacing w:after="70" w:line="259" w:lineRule="auto"/>
        <w:ind w:left="0" w:right="67" w:firstLine="0"/>
        <w:jc w:val="center"/>
      </w:pPr>
      <w:r>
        <w:t xml:space="preserve"> </w:t>
      </w:r>
    </w:p>
    <w:p w:rsidR="007C1538" w:rsidRDefault="00E233AB">
      <w:pPr>
        <w:spacing w:after="18" w:line="259" w:lineRule="auto"/>
        <w:ind w:left="11" w:right="134" w:hanging="10"/>
        <w:jc w:val="center"/>
      </w:pPr>
      <w:r>
        <w:t xml:space="preserve">Москва </w:t>
      </w:r>
    </w:p>
    <w:p w:rsidR="007C1538" w:rsidRDefault="00171FD8">
      <w:pPr>
        <w:spacing w:after="69" w:line="259" w:lineRule="auto"/>
        <w:ind w:left="11" w:right="135" w:hanging="10"/>
        <w:jc w:val="center"/>
      </w:pPr>
      <w:r>
        <w:t>2023</w:t>
      </w:r>
    </w:p>
    <w:p w:rsidR="007C1538" w:rsidRDefault="00E233AB">
      <w:pPr>
        <w:ind w:left="3522" w:right="61" w:hanging="3001"/>
      </w:pPr>
      <w:r>
        <w:lastRenderedPageBreak/>
        <w:t>Федеральное государственное образовательное бюджетное</w:t>
      </w:r>
      <w:r w:rsidR="00EB0811" w:rsidRPr="00EB0811">
        <w:t xml:space="preserve"> </w:t>
      </w:r>
      <w:r>
        <w:t xml:space="preserve">учреждение высшего образования </w:t>
      </w:r>
    </w:p>
    <w:p w:rsidR="007C1538" w:rsidRDefault="00E233AB">
      <w:pPr>
        <w:spacing w:after="77" w:line="259" w:lineRule="auto"/>
        <w:ind w:left="0" w:right="67" w:firstLine="0"/>
        <w:jc w:val="center"/>
      </w:pPr>
      <w:r>
        <w:rPr>
          <w:b/>
        </w:rPr>
        <w:t xml:space="preserve"> </w:t>
      </w:r>
    </w:p>
    <w:p w:rsidR="007C1538" w:rsidRDefault="00E233AB">
      <w:pPr>
        <w:spacing w:after="21" w:line="259" w:lineRule="auto"/>
        <w:ind w:left="341" w:right="467" w:hanging="10"/>
        <w:jc w:val="center"/>
      </w:pPr>
      <w:r>
        <w:rPr>
          <w:b/>
        </w:rPr>
        <w:t xml:space="preserve">«ФИНАНСОВЫЙ УНИВЕРСИТЕТ ПРИ ПРАВИТЕЛЬСТВЕ РОССИЙСКОЙ ФЕДЕРАЦИИ» (Финансовый университет) </w:t>
      </w:r>
    </w:p>
    <w:p w:rsidR="007C1538" w:rsidRDefault="00E233AB">
      <w:pPr>
        <w:spacing w:after="75" w:line="259" w:lineRule="auto"/>
        <w:ind w:left="0" w:right="67" w:firstLine="0"/>
        <w:jc w:val="center"/>
      </w:pPr>
      <w:r>
        <w:rPr>
          <w:b/>
        </w:rPr>
        <w:t xml:space="preserve"> </w:t>
      </w:r>
    </w:p>
    <w:p w:rsidR="007C1538" w:rsidRDefault="00E233AB">
      <w:pPr>
        <w:pStyle w:val="4"/>
        <w:spacing w:after="217"/>
        <w:ind w:left="341" w:right="467"/>
      </w:pPr>
      <w:r>
        <w:t xml:space="preserve">Департамент информационной безопасности </w:t>
      </w:r>
    </w:p>
    <w:p w:rsidR="007C1538" w:rsidRDefault="00E233AB">
      <w:pPr>
        <w:spacing w:after="156" w:line="259" w:lineRule="auto"/>
        <w:ind w:left="356" w:right="59" w:hanging="10"/>
      </w:pPr>
      <w:r>
        <w:rPr>
          <w:b/>
        </w:rPr>
        <w:t xml:space="preserve">Факультета информационных технологий и анализа больших данных </w:t>
      </w:r>
    </w:p>
    <w:p w:rsidR="007C1538" w:rsidRDefault="00E233AB">
      <w:pPr>
        <w:spacing w:after="0" w:line="259" w:lineRule="auto"/>
        <w:ind w:left="0" w:right="67" w:firstLine="0"/>
        <w:jc w:val="center"/>
      </w:pPr>
      <w:r>
        <w:rPr>
          <w:b/>
        </w:rPr>
        <w:t xml:space="preserve"> </w:t>
      </w:r>
    </w:p>
    <w:tbl>
      <w:tblPr>
        <w:tblStyle w:val="TableGrid"/>
        <w:tblW w:w="8940" w:type="dxa"/>
        <w:tblInd w:w="108" w:type="dxa"/>
        <w:tblLook w:val="04A0" w:firstRow="1" w:lastRow="0" w:firstColumn="1" w:lastColumn="0" w:noHBand="0" w:noVBand="1"/>
      </w:tblPr>
      <w:tblGrid>
        <w:gridCol w:w="5322"/>
        <w:gridCol w:w="3618"/>
      </w:tblGrid>
      <w:tr w:rsidR="007C1538">
        <w:trPr>
          <w:trHeight w:val="340"/>
        </w:trPr>
        <w:tc>
          <w:tcPr>
            <w:tcW w:w="5322" w:type="dxa"/>
            <w:tcBorders>
              <w:top w:val="nil"/>
              <w:left w:val="nil"/>
              <w:bottom w:val="nil"/>
              <w:right w:val="nil"/>
            </w:tcBorders>
          </w:tcPr>
          <w:p w:rsidR="007C1538" w:rsidRDefault="00E233AB">
            <w:pPr>
              <w:spacing w:after="0" w:line="259" w:lineRule="auto"/>
              <w:ind w:left="458" w:firstLine="0"/>
              <w:jc w:val="left"/>
            </w:pPr>
            <w:r>
              <w:rPr>
                <w:b/>
              </w:rPr>
              <w:t xml:space="preserve"> </w:t>
            </w:r>
          </w:p>
        </w:tc>
        <w:tc>
          <w:tcPr>
            <w:tcW w:w="3618" w:type="dxa"/>
            <w:tcBorders>
              <w:top w:val="nil"/>
              <w:left w:val="nil"/>
              <w:bottom w:val="nil"/>
              <w:right w:val="nil"/>
            </w:tcBorders>
          </w:tcPr>
          <w:p w:rsidR="007C1538" w:rsidRDefault="007C1538">
            <w:pPr>
              <w:spacing w:after="160" w:line="259" w:lineRule="auto"/>
              <w:ind w:left="0" w:firstLine="0"/>
              <w:jc w:val="left"/>
            </w:pPr>
          </w:p>
        </w:tc>
      </w:tr>
      <w:tr w:rsidR="007C1538">
        <w:trPr>
          <w:trHeight w:val="1944"/>
        </w:trPr>
        <w:tc>
          <w:tcPr>
            <w:tcW w:w="5322" w:type="dxa"/>
            <w:tcBorders>
              <w:top w:val="nil"/>
              <w:left w:val="nil"/>
              <w:bottom w:val="nil"/>
              <w:right w:val="nil"/>
            </w:tcBorders>
          </w:tcPr>
          <w:p w:rsidR="007C1538" w:rsidRDefault="00E233AB">
            <w:pPr>
              <w:spacing w:after="0" w:line="259" w:lineRule="auto"/>
              <w:ind w:left="0" w:firstLine="0"/>
              <w:jc w:val="left"/>
            </w:pPr>
            <w:r>
              <w:t xml:space="preserve"> </w:t>
            </w:r>
          </w:p>
        </w:tc>
        <w:tc>
          <w:tcPr>
            <w:tcW w:w="3618" w:type="dxa"/>
            <w:tcBorders>
              <w:top w:val="nil"/>
              <w:left w:val="nil"/>
              <w:bottom w:val="nil"/>
              <w:right w:val="nil"/>
            </w:tcBorders>
          </w:tcPr>
          <w:p w:rsidR="007C1538" w:rsidRDefault="00E233AB">
            <w:pPr>
              <w:spacing w:after="20" w:line="259" w:lineRule="auto"/>
              <w:ind w:left="0" w:firstLine="0"/>
              <w:jc w:val="left"/>
            </w:pPr>
            <w:r>
              <w:rPr>
                <w:b/>
              </w:rPr>
              <w:t xml:space="preserve">УТВЕРЖДАЮ  </w:t>
            </w:r>
          </w:p>
          <w:p w:rsidR="007C1538" w:rsidRDefault="00E233AB">
            <w:pPr>
              <w:spacing w:after="0" w:line="278" w:lineRule="auto"/>
              <w:ind w:left="0" w:right="141" w:firstLine="0"/>
              <w:jc w:val="left"/>
            </w:pPr>
            <w:r>
              <w:t xml:space="preserve">Проректор по учебной и методической работе ____________Е. А. Каменева  </w:t>
            </w:r>
          </w:p>
          <w:p w:rsidR="007C1538" w:rsidRDefault="00E233AB">
            <w:pPr>
              <w:spacing w:after="59" w:line="259" w:lineRule="auto"/>
              <w:ind w:left="0" w:firstLine="0"/>
              <w:jc w:val="left"/>
            </w:pPr>
            <w:r>
              <w:rPr>
                <w:sz w:val="24"/>
              </w:rPr>
              <w:t xml:space="preserve"> </w:t>
            </w:r>
          </w:p>
          <w:p w:rsidR="007C1538" w:rsidRDefault="00E233AB" w:rsidP="00EE6D43">
            <w:pPr>
              <w:spacing w:after="0" w:line="259" w:lineRule="auto"/>
              <w:ind w:left="0" w:firstLine="0"/>
              <w:jc w:val="left"/>
            </w:pPr>
            <w:r>
              <w:rPr>
                <w:rFonts w:ascii="Calibri" w:eastAsia="Calibri" w:hAnsi="Calibri" w:cs="Calibri"/>
              </w:rPr>
              <w:t xml:space="preserve"> </w:t>
            </w:r>
            <w:r w:rsidR="0084221A">
              <w:t>«</w:t>
            </w:r>
            <w:r w:rsidR="00EE6D43">
              <w:t>19</w:t>
            </w:r>
            <w:r w:rsidR="0084221A">
              <w:t xml:space="preserve">» </w:t>
            </w:r>
            <w:r w:rsidR="00EE6D43">
              <w:t>мая</w:t>
            </w:r>
            <w:r w:rsidR="0084221A">
              <w:t xml:space="preserve"> 2023</w:t>
            </w:r>
            <w:r>
              <w:t xml:space="preserve"> г. </w:t>
            </w:r>
          </w:p>
        </w:tc>
      </w:tr>
    </w:tbl>
    <w:p w:rsidR="007C1538" w:rsidRDefault="00E233AB">
      <w:pPr>
        <w:spacing w:after="81" w:line="259" w:lineRule="auto"/>
        <w:ind w:left="0" w:right="64" w:firstLine="0"/>
        <w:jc w:val="right"/>
      </w:pPr>
      <w:r>
        <w:t xml:space="preserve"> </w:t>
      </w:r>
    </w:p>
    <w:p w:rsidR="007C1538" w:rsidRDefault="00E233AB">
      <w:pPr>
        <w:spacing w:after="21" w:line="259" w:lineRule="auto"/>
        <w:ind w:left="341" w:right="465" w:hanging="10"/>
        <w:jc w:val="center"/>
      </w:pPr>
      <w:r>
        <w:rPr>
          <w:b/>
        </w:rPr>
        <w:t xml:space="preserve">Ревенков П.В., Ларионова С.Л. </w:t>
      </w:r>
    </w:p>
    <w:p w:rsidR="007C1538" w:rsidRDefault="00E233AB">
      <w:pPr>
        <w:spacing w:after="163" w:line="259" w:lineRule="auto"/>
        <w:ind w:left="0" w:right="92" w:firstLine="0"/>
        <w:jc w:val="center"/>
      </w:pPr>
      <w:r>
        <w:rPr>
          <w:b/>
          <w:sz w:val="18"/>
        </w:rPr>
        <w:t xml:space="preserve"> </w:t>
      </w:r>
    </w:p>
    <w:p w:rsidR="00393CAE" w:rsidRPr="00393CAE" w:rsidRDefault="00393CAE" w:rsidP="00393CAE">
      <w:pPr>
        <w:pStyle w:val="4"/>
      </w:pPr>
      <w:r w:rsidRPr="00393CAE">
        <w:t xml:space="preserve">Компьютерная криминалистика </w:t>
      </w:r>
    </w:p>
    <w:p w:rsidR="00393CAE" w:rsidRPr="00393CAE" w:rsidRDefault="00393CAE" w:rsidP="00393CAE">
      <w:pPr>
        <w:pStyle w:val="4"/>
        <w:ind w:left="341" w:right="471"/>
      </w:pPr>
      <w:r w:rsidRPr="00393CAE">
        <w:t xml:space="preserve"> </w:t>
      </w:r>
    </w:p>
    <w:p w:rsidR="007C1538" w:rsidRDefault="00E233AB">
      <w:pPr>
        <w:spacing w:after="69" w:line="259" w:lineRule="auto"/>
        <w:ind w:left="11" w:right="136" w:hanging="10"/>
        <w:jc w:val="center"/>
      </w:pPr>
      <w:r>
        <w:t xml:space="preserve">Рабочая программа дисциплины </w:t>
      </w:r>
    </w:p>
    <w:p w:rsidR="007C1538" w:rsidRDefault="00E233AB" w:rsidP="007352FC">
      <w:pPr>
        <w:spacing w:after="1" w:line="312" w:lineRule="auto"/>
        <w:ind w:left="1961" w:right="781" w:hanging="651"/>
        <w:jc w:val="left"/>
      </w:pPr>
      <w:r>
        <w:t xml:space="preserve">для студентов, обучающихся по направлению подготовки: 10.04.01 «Информационная безопасность» </w:t>
      </w:r>
    </w:p>
    <w:p w:rsidR="007C1538" w:rsidRDefault="00E233AB">
      <w:pPr>
        <w:spacing w:after="14" w:line="259" w:lineRule="auto"/>
        <w:ind w:left="0" w:right="82" w:firstLine="0"/>
        <w:jc w:val="center"/>
      </w:pPr>
      <w:r>
        <w:rPr>
          <w:sz w:val="22"/>
        </w:rPr>
        <w:t xml:space="preserve"> </w:t>
      </w:r>
    </w:p>
    <w:p w:rsidR="007C1538" w:rsidRDefault="00E233AB" w:rsidP="00111047">
      <w:pPr>
        <w:spacing w:after="124" w:line="259" w:lineRule="auto"/>
        <w:ind w:left="0" w:right="82" w:firstLine="0"/>
        <w:jc w:val="center"/>
      </w:pPr>
      <w:r>
        <w:rPr>
          <w:sz w:val="22"/>
        </w:rPr>
        <w:t xml:space="preserve"> </w:t>
      </w:r>
      <w:r>
        <w:rPr>
          <w:i/>
        </w:rPr>
        <w:t>Рекомендовано Ученым советом Факультета информационных технологий и анали</w:t>
      </w:r>
      <w:r w:rsidR="00111047">
        <w:rPr>
          <w:i/>
        </w:rPr>
        <w:t xml:space="preserve">за больших данных (протокол № </w:t>
      </w:r>
      <w:r w:rsidR="00EE6D43">
        <w:rPr>
          <w:i/>
        </w:rPr>
        <w:t>32</w:t>
      </w:r>
      <w:r w:rsidR="00111047">
        <w:rPr>
          <w:i/>
        </w:rPr>
        <w:t xml:space="preserve"> от </w:t>
      </w:r>
      <w:r w:rsidR="00EE6D43">
        <w:rPr>
          <w:i/>
        </w:rPr>
        <w:t>16 мая</w:t>
      </w:r>
      <w:r w:rsidR="00111047">
        <w:rPr>
          <w:i/>
        </w:rPr>
        <w:t xml:space="preserve"> 2023</w:t>
      </w:r>
      <w:r>
        <w:rPr>
          <w:i/>
        </w:rPr>
        <w:t xml:space="preserve"> г.) </w:t>
      </w:r>
    </w:p>
    <w:p w:rsidR="007C1538" w:rsidRDefault="00E233AB">
      <w:pPr>
        <w:spacing w:after="72" w:line="259" w:lineRule="auto"/>
        <w:ind w:left="0" w:right="67" w:firstLine="0"/>
        <w:jc w:val="center"/>
      </w:pPr>
      <w:r>
        <w:rPr>
          <w:i/>
        </w:rPr>
        <w:t xml:space="preserve"> </w:t>
      </w:r>
    </w:p>
    <w:p w:rsidR="007C1538" w:rsidRDefault="00E233AB">
      <w:pPr>
        <w:spacing w:after="1" w:line="313" w:lineRule="auto"/>
        <w:ind w:left="2535" w:right="157" w:hanging="2300"/>
        <w:jc w:val="left"/>
      </w:pPr>
      <w:r>
        <w:rPr>
          <w:i/>
        </w:rPr>
        <w:t>Одобрено учебно-научным Департаментом информацио</w:t>
      </w:r>
      <w:r w:rsidR="00111047">
        <w:rPr>
          <w:i/>
        </w:rPr>
        <w:t xml:space="preserve">нной безопасности (протокол № </w:t>
      </w:r>
      <w:r w:rsidR="00EE6D43">
        <w:rPr>
          <w:i/>
        </w:rPr>
        <w:t>4</w:t>
      </w:r>
      <w:r w:rsidR="00111047">
        <w:rPr>
          <w:i/>
        </w:rPr>
        <w:t xml:space="preserve"> от </w:t>
      </w:r>
      <w:r w:rsidR="00EE6D43">
        <w:rPr>
          <w:i/>
        </w:rPr>
        <w:t>2 мая</w:t>
      </w:r>
      <w:r w:rsidR="00111047">
        <w:rPr>
          <w:i/>
        </w:rPr>
        <w:t xml:space="preserve"> 2023</w:t>
      </w:r>
      <w:r>
        <w:rPr>
          <w:i/>
        </w:rPr>
        <w:t xml:space="preserve"> г.) </w:t>
      </w:r>
    </w:p>
    <w:p w:rsidR="007C1538" w:rsidRDefault="00E233AB">
      <w:pPr>
        <w:spacing w:after="18" w:line="259" w:lineRule="auto"/>
        <w:ind w:left="0" w:right="67" w:firstLine="0"/>
        <w:jc w:val="center"/>
      </w:pPr>
      <w:r>
        <w:t xml:space="preserve"> </w:t>
      </w:r>
    </w:p>
    <w:p w:rsidR="007352FC" w:rsidRDefault="007352FC">
      <w:pPr>
        <w:spacing w:after="18" w:line="259" w:lineRule="auto"/>
        <w:ind w:left="11" w:right="138" w:hanging="10"/>
        <w:jc w:val="center"/>
      </w:pPr>
    </w:p>
    <w:p w:rsidR="007352FC" w:rsidRDefault="007352FC">
      <w:pPr>
        <w:spacing w:after="18" w:line="259" w:lineRule="auto"/>
        <w:ind w:left="11" w:right="138" w:hanging="10"/>
        <w:jc w:val="center"/>
      </w:pPr>
    </w:p>
    <w:p w:rsidR="007352FC" w:rsidRDefault="007352FC">
      <w:pPr>
        <w:spacing w:after="18" w:line="259" w:lineRule="auto"/>
        <w:ind w:left="11" w:right="138" w:hanging="10"/>
        <w:jc w:val="center"/>
      </w:pPr>
    </w:p>
    <w:p w:rsidR="007C1538" w:rsidRDefault="00E233AB">
      <w:pPr>
        <w:spacing w:after="18" w:line="259" w:lineRule="auto"/>
        <w:ind w:left="11" w:right="138" w:hanging="10"/>
        <w:jc w:val="center"/>
      </w:pPr>
      <w:r>
        <w:t xml:space="preserve">Москва </w:t>
      </w:r>
      <w:r w:rsidR="007352FC">
        <w:t>2023</w:t>
      </w:r>
      <w:r>
        <w:t xml:space="preserve"> </w:t>
      </w:r>
    </w:p>
    <w:p w:rsidR="007352FC" w:rsidRDefault="007352FC">
      <w:pPr>
        <w:spacing w:after="47" w:line="259" w:lineRule="auto"/>
        <w:ind w:left="11" w:right="135" w:hanging="10"/>
        <w:jc w:val="center"/>
      </w:pPr>
    </w:p>
    <w:p w:rsidR="007C1538" w:rsidRDefault="00E233AB">
      <w:pPr>
        <w:spacing w:after="0" w:line="259" w:lineRule="auto"/>
        <w:ind w:left="0" w:right="136" w:firstLine="0"/>
        <w:jc w:val="center"/>
        <w:rPr>
          <w:rFonts w:ascii="Calibri" w:eastAsia="Calibri" w:hAnsi="Calibri" w:cs="Calibri"/>
          <w:sz w:val="22"/>
        </w:rPr>
      </w:pPr>
      <w:r>
        <w:rPr>
          <w:rFonts w:ascii="Calibri" w:eastAsia="Calibri" w:hAnsi="Calibri" w:cs="Calibri"/>
          <w:sz w:val="22"/>
        </w:rPr>
        <w:t xml:space="preserve"> </w:t>
      </w:r>
    </w:p>
    <w:p w:rsidR="00090222" w:rsidRPr="00090222" w:rsidRDefault="00090222" w:rsidP="00090222">
      <w:pPr>
        <w:spacing w:after="0" w:line="259" w:lineRule="auto"/>
        <w:ind w:left="0" w:right="136" w:firstLine="0"/>
        <w:jc w:val="center"/>
        <w:rPr>
          <w:rFonts w:eastAsia="Calibri"/>
          <w:b/>
          <w:szCs w:val="28"/>
        </w:rPr>
      </w:pPr>
      <w:r w:rsidRPr="00090222">
        <w:rPr>
          <w:rFonts w:eastAsia="Calibri"/>
          <w:b/>
          <w:szCs w:val="28"/>
        </w:rPr>
        <w:t>СОДЕРЖАНИЕ</w:t>
      </w:r>
    </w:p>
    <w:sdt>
      <w:sdtPr>
        <w:rPr>
          <w:sz w:val="28"/>
        </w:rPr>
        <w:id w:val="-739253821"/>
        <w:docPartObj>
          <w:docPartGallery w:val="Table of Contents"/>
        </w:docPartObj>
      </w:sdtPr>
      <w:sdtEndPr/>
      <w:sdtContent>
        <w:p w:rsidR="007C1538" w:rsidRDefault="00E233AB">
          <w:pPr>
            <w:pStyle w:val="11"/>
            <w:tabs>
              <w:tab w:val="right" w:leader="dot" w:pos="9772"/>
            </w:tabs>
          </w:pPr>
          <w:r>
            <w:fldChar w:fldCharType="begin"/>
          </w:r>
          <w:r>
            <w:instrText xml:space="preserve"> TOC \o "1-3" \h \z \u </w:instrText>
          </w:r>
          <w:r>
            <w:fldChar w:fldCharType="separate"/>
          </w:r>
          <w:hyperlink w:anchor="_Toc45127">
            <w:r>
              <w:t>1. Наименование дисциплины</w:t>
            </w:r>
            <w:r>
              <w:tab/>
            </w:r>
            <w:r>
              <w:fldChar w:fldCharType="begin"/>
            </w:r>
            <w:r>
              <w:instrText>PAGEREF _Toc45127 \h</w:instrText>
            </w:r>
            <w:r>
              <w:fldChar w:fldCharType="separate"/>
            </w:r>
            <w:r>
              <w:t xml:space="preserve">5 </w:t>
            </w:r>
            <w:r>
              <w:fldChar w:fldCharType="end"/>
            </w:r>
          </w:hyperlink>
        </w:p>
        <w:p w:rsidR="007C1538" w:rsidRDefault="004B6663">
          <w:pPr>
            <w:pStyle w:val="11"/>
            <w:tabs>
              <w:tab w:val="right" w:leader="dot" w:pos="9772"/>
            </w:tabs>
          </w:pPr>
          <w:hyperlink w:anchor="_Toc45128">
            <w:r w:rsidR="00E233AB">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233AB">
              <w:tab/>
            </w:r>
            <w:r w:rsidR="00E233AB">
              <w:fldChar w:fldCharType="begin"/>
            </w:r>
            <w:r w:rsidR="00E233AB">
              <w:instrText>PAGEREF _Toc45128 \h</w:instrText>
            </w:r>
            <w:r w:rsidR="00E233AB">
              <w:fldChar w:fldCharType="separate"/>
            </w:r>
            <w:r w:rsidR="00E233AB">
              <w:t xml:space="preserve">5 </w:t>
            </w:r>
            <w:r w:rsidR="00E233AB">
              <w:fldChar w:fldCharType="end"/>
            </w:r>
          </w:hyperlink>
        </w:p>
        <w:p w:rsidR="007C1538" w:rsidRDefault="004B6663">
          <w:pPr>
            <w:pStyle w:val="11"/>
            <w:tabs>
              <w:tab w:val="right" w:leader="dot" w:pos="9772"/>
            </w:tabs>
          </w:pPr>
          <w:hyperlink w:anchor="_Toc45129">
            <w:r w:rsidR="00E233AB">
              <w:t>3. Место дисциплины в структуре образовательной программы</w:t>
            </w:r>
            <w:r w:rsidR="00E233AB">
              <w:tab/>
            </w:r>
            <w:r w:rsidR="00E233AB">
              <w:fldChar w:fldCharType="begin"/>
            </w:r>
            <w:r w:rsidR="00E233AB">
              <w:instrText>PAGEREF _Toc45129 \h</w:instrText>
            </w:r>
            <w:r w:rsidR="00E233AB">
              <w:fldChar w:fldCharType="separate"/>
            </w:r>
            <w:r w:rsidR="00E233AB">
              <w:t xml:space="preserve">6 </w:t>
            </w:r>
            <w:r w:rsidR="00E233AB">
              <w:fldChar w:fldCharType="end"/>
            </w:r>
          </w:hyperlink>
        </w:p>
        <w:p w:rsidR="007C1538" w:rsidRDefault="004B6663">
          <w:pPr>
            <w:pStyle w:val="11"/>
            <w:tabs>
              <w:tab w:val="right" w:leader="dot" w:pos="9772"/>
            </w:tabs>
          </w:pPr>
          <w:hyperlink w:anchor="_Toc45130">
            <w:r w:rsidR="00E233AB">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E233AB">
              <w:tab/>
            </w:r>
            <w:r w:rsidR="00E233AB">
              <w:fldChar w:fldCharType="begin"/>
            </w:r>
            <w:r w:rsidR="00E233AB">
              <w:instrText>PAGEREF _Toc45130 \h</w:instrText>
            </w:r>
            <w:r w:rsidR="00E233AB">
              <w:fldChar w:fldCharType="separate"/>
            </w:r>
            <w:r w:rsidR="00E233AB">
              <w:t xml:space="preserve">6 </w:t>
            </w:r>
            <w:r w:rsidR="00E233AB">
              <w:fldChar w:fldCharType="end"/>
            </w:r>
          </w:hyperlink>
        </w:p>
        <w:p w:rsidR="007C1538" w:rsidRDefault="004B6663">
          <w:pPr>
            <w:pStyle w:val="11"/>
            <w:tabs>
              <w:tab w:val="right" w:leader="dot" w:pos="9772"/>
            </w:tabs>
          </w:pPr>
          <w:hyperlink w:anchor="_Toc45131">
            <w:r w:rsidR="00E233AB">
              <w:t>5. Содержание дисциплины, структурированное по темам (разделам) дисциплины с указанием их объемов (в академических часах) и видов учебных занятий</w:t>
            </w:r>
            <w:r w:rsidR="00E233AB">
              <w:tab/>
            </w:r>
            <w:r w:rsidR="00E233AB">
              <w:fldChar w:fldCharType="begin"/>
            </w:r>
            <w:r w:rsidR="00E233AB">
              <w:instrText>PAGEREF _Toc45131 \h</w:instrText>
            </w:r>
            <w:r w:rsidR="00E233AB">
              <w:fldChar w:fldCharType="separate"/>
            </w:r>
            <w:r w:rsidR="00E233AB">
              <w:t xml:space="preserve">6 </w:t>
            </w:r>
            <w:r w:rsidR="00E233AB">
              <w:fldChar w:fldCharType="end"/>
            </w:r>
          </w:hyperlink>
        </w:p>
        <w:p w:rsidR="007C1538" w:rsidRDefault="004B6663">
          <w:pPr>
            <w:pStyle w:val="21"/>
            <w:tabs>
              <w:tab w:val="right" w:leader="dot" w:pos="9772"/>
            </w:tabs>
          </w:pPr>
          <w:hyperlink w:anchor="_Toc45132">
            <w:r w:rsidR="00E233AB">
              <w:t>5.1. Содержание дисциплины</w:t>
            </w:r>
            <w:r w:rsidR="00E233AB">
              <w:tab/>
            </w:r>
            <w:r w:rsidR="00E233AB">
              <w:fldChar w:fldCharType="begin"/>
            </w:r>
            <w:r w:rsidR="00E233AB">
              <w:instrText>PAGEREF _Toc45132 \h</w:instrText>
            </w:r>
            <w:r w:rsidR="00E233AB">
              <w:fldChar w:fldCharType="separate"/>
            </w:r>
            <w:r w:rsidR="00E233AB">
              <w:t xml:space="preserve">7 </w:t>
            </w:r>
            <w:r w:rsidR="00E233AB">
              <w:fldChar w:fldCharType="end"/>
            </w:r>
          </w:hyperlink>
        </w:p>
        <w:p w:rsidR="007C1538" w:rsidRDefault="004B6663">
          <w:pPr>
            <w:pStyle w:val="21"/>
            <w:tabs>
              <w:tab w:val="right" w:leader="dot" w:pos="9772"/>
            </w:tabs>
          </w:pPr>
          <w:hyperlink w:anchor="_Toc45133">
            <w:r w:rsidR="00E233AB">
              <w:t>5.2. Учебно-тематический план</w:t>
            </w:r>
            <w:r w:rsidR="00E233AB">
              <w:tab/>
            </w:r>
            <w:r w:rsidR="00E233AB">
              <w:fldChar w:fldCharType="begin"/>
            </w:r>
            <w:r w:rsidR="00E233AB">
              <w:instrText>PAGEREF _Toc45133 \h</w:instrText>
            </w:r>
            <w:r w:rsidR="00E233AB">
              <w:fldChar w:fldCharType="separate"/>
            </w:r>
            <w:r w:rsidR="00E233AB">
              <w:t xml:space="preserve">8 </w:t>
            </w:r>
            <w:r w:rsidR="00E233AB">
              <w:fldChar w:fldCharType="end"/>
            </w:r>
          </w:hyperlink>
        </w:p>
        <w:p w:rsidR="007C1538" w:rsidRDefault="004B6663">
          <w:pPr>
            <w:pStyle w:val="21"/>
            <w:tabs>
              <w:tab w:val="right" w:leader="dot" w:pos="9772"/>
            </w:tabs>
          </w:pPr>
          <w:hyperlink w:anchor="_Toc45134">
            <w:r w:rsidR="00E233AB">
              <w:t>5.3. Содержание семинаров, практических занятий</w:t>
            </w:r>
            <w:r w:rsidR="00E233AB">
              <w:tab/>
            </w:r>
            <w:r w:rsidR="00E233AB">
              <w:fldChar w:fldCharType="begin"/>
            </w:r>
            <w:r w:rsidR="00E233AB">
              <w:instrText>PAGEREF _Toc45134 \h</w:instrText>
            </w:r>
            <w:r w:rsidR="00E233AB">
              <w:fldChar w:fldCharType="separate"/>
            </w:r>
            <w:r w:rsidR="00E233AB">
              <w:t xml:space="preserve">9 </w:t>
            </w:r>
            <w:r w:rsidR="00E233AB">
              <w:fldChar w:fldCharType="end"/>
            </w:r>
          </w:hyperlink>
        </w:p>
        <w:p w:rsidR="007C1538" w:rsidRDefault="004B6663">
          <w:pPr>
            <w:pStyle w:val="11"/>
            <w:tabs>
              <w:tab w:val="right" w:leader="dot" w:pos="9772"/>
            </w:tabs>
          </w:pPr>
          <w:hyperlink w:anchor="_Toc45135">
            <w:r w:rsidR="00E233AB">
              <w:t>6. Перечень учебно-методического обеспечения для самостоятельной работы обучающихся по дисциплине</w:t>
            </w:r>
            <w:r w:rsidR="00E233AB">
              <w:tab/>
            </w:r>
            <w:r w:rsidR="00E233AB">
              <w:fldChar w:fldCharType="begin"/>
            </w:r>
            <w:r w:rsidR="00E233AB">
              <w:instrText>PAGEREF _Toc45135 \h</w:instrText>
            </w:r>
            <w:r w:rsidR="00E233AB">
              <w:fldChar w:fldCharType="separate"/>
            </w:r>
            <w:r w:rsidR="00E233AB">
              <w:t xml:space="preserve">11 </w:t>
            </w:r>
            <w:r w:rsidR="00E233AB">
              <w:fldChar w:fldCharType="end"/>
            </w:r>
          </w:hyperlink>
        </w:p>
        <w:p w:rsidR="007C1538" w:rsidRDefault="004B6663">
          <w:pPr>
            <w:pStyle w:val="31"/>
            <w:tabs>
              <w:tab w:val="right" w:leader="dot" w:pos="9772"/>
            </w:tabs>
          </w:pPr>
          <w:hyperlink w:anchor="_Toc45136">
            <w:r w:rsidR="00E233AB">
              <w:t>6.1. Перечень вопросов, отводимых на самостоятельное освоение дисциплины, формы внеаудиторной самостоятельной работы</w:t>
            </w:r>
            <w:r w:rsidR="00E233AB">
              <w:tab/>
            </w:r>
            <w:r w:rsidR="00E233AB">
              <w:fldChar w:fldCharType="begin"/>
            </w:r>
            <w:r w:rsidR="00E233AB">
              <w:instrText>PAGEREF _Toc45136 \h</w:instrText>
            </w:r>
            <w:r w:rsidR="00E233AB">
              <w:fldChar w:fldCharType="separate"/>
            </w:r>
            <w:r w:rsidR="00E233AB">
              <w:t xml:space="preserve">11 </w:t>
            </w:r>
            <w:r w:rsidR="00E233AB">
              <w:fldChar w:fldCharType="end"/>
            </w:r>
          </w:hyperlink>
        </w:p>
        <w:p w:rsidR="007C1538" w:rsidRDefault="004B6663">
          <w:pPr>
            <w:pStyle w:val="31"/>
            <w:tabs>
              <w:tab w:val="right" w:leader="dot" w:pos="9772"/>
            </w:tabs>
          </w:pPr>
          <w:hyperlink w:anchor="_Toc45137">
            <w:r w:rsidR="00E233AB">
              <w:t>6.2. Перечень вопросов, заданий, тем для подготовки к текущему контролю</w:t>
            </w:r>
            <w:r w:rsidR="00E233AB">
              <w:tab/>
            </w:r>
            <w:r w:rsidR="00E233AB">
              <w:fldChar w:fldCharType="begin"/>
            </w:r>
            <w:r w:rsidR="00E233AB">
              <w:instrText>PAGEREF _Toc45137 \h</w:instrText>
            </w:r>
            <w:r w:rsidR="00E233AB">
              <w:fldChar w:fldCharType="separate"/>
            </w:r>
            <w:r w:rsidR="00E233AB">
              <w:t xml:space="preserve">12 </w:t>
            </w:r>
            <w:r w:rsidR="00E233AB">
              <w:fldChar w:fldCharType="end"/>
            </w:r>
          </w:hyperlink>
        </w:p>
        <w:p w:rsidR="007C1538" w:rsidRDefault="004B6663">
          <w:pPr>
            <w:pStyle w:val="11"/>
            <w:tabs>
              <w:tab w:val="right" w:leader="dot" w:pos="9772"/>
            </w:tabs>
          </w:pPr>
          <w:hyperlink w:anchor="_Toc45138">
            <w:r w:rsidR="00E233AB">
              <w:t>7. Фонд оценочных средств для проведения промежуточной аттестации обучающихся по дисциплине</w:t>
            </w:r>
            <w:r w:rsidR="00E233AB">
              <w:tab/>
            </w:r>
            <w:r w:rsidR="00E233AB">
              <w:fldChar w:fldCharType="begin"/>
            </w:r>
            <w:r w:rsidR="00E233AB">
              <w:instrText>PAGEREF _Toc45138 \h</w:instrText>
            </w:r>
            <w:r w:rsidR="00E233AB">
              <w:fldChar w:fldCharType="separate"/>
            </w:r>
            <w:r w:rsidR="00E233AB">
              <w:t xml:space="preserve">15 </w:t>
            </w:r>
            <w:r w:rsidR="00E233AB">
              <w:fldChar w:fldCharType="end"/>
            </w:r>
          </w:hyperlink>
        </w:p>
        <w:p w:rsidR="007C1538" w:rsidRDefault="004B6663">
          <w:pPr>
            <w:pStyle w:val="11"/>
            <w:tabs>
              <w:tab w:val="right" w:leader="dot" w:pos="9772"/>
            </w:tabs>
          </w:pPr>
          <w:hyperlink w:anchor="_Toc45139">
            <w:r w:rsidR="00E233AB">
              <w:t>8. Перечень основной и дополнительной учебной литературы, необходимой для освоения дисциплины</w:t>
            </w:r>
            <w:r w:rsidR="00E233AB">
              <w:tab/>
            </w:r>
            <w:r w:rsidR="00E233AB">
              <w:fldChar w:fldCharType="begin"/>
            </w:r>
            <w:r w:rsidR="00E233AB">
              <w:instrText>PAGEREF _Toc45139 \h</w:instrText>
            </w:r>
            <w:r w:rsidR="00E233AB">
              <w:fldChar w:fldCharType="separate"/>
            </w:r>
            <w:r w:rsidR="00E233AB">
              <w:t xml:space="preserve">21 </w:t>
            </w:r>
            <w:r w:rsidR="00E233AB">
              <w:fldChar w:fldCharType="end"/>
            </w:r>
          </w:hyperlink>
        </w:p>
        <w:p w:rsidR="007C1538" w:rsidRDefault="004B6663">
          <w:pPr>
            <w:pStyle w:val="11"/>
            <w:tabs>
              <w:tab w:val="right" w:leader="dot" w:pos="9772"/>
            </w:tabs>
          </w:pPr>
          <w:hyperlink w:anchor="_Toc45140">
            <w:r w:rsidR="00E233AB">
              <w:t>9. Перечень ресурсов информационно-телекоммуникационной сети «Интернет», необходимых для освоения дисциплины</w:t>
            </w:r>
            <w:r w:rsidR="00E233AB">
              <w:tab/>
            </w:r>
            <w:r w:rsidR="00E233AB">
              <w:fldChar w:fldCharType="begin"/>
            </w:r>
            <w:r w:rsidR="00E233AB">
              <w:instrText>PAGEREF _Toc45140 \h</w:instrText>
            </w:r>
            <w:r w:rsidR="00E233AB">
              <w:fldChar w:fldCharType="separate"/>
            </w:r>
            <w:r w:rsidR="00E233AB">
              <w:t xml:space="preserve">22 </w:t>
            </w:r>
            <w:r w:rsidR="00E233AB">
              <w:fldChar w:fldCharType="end"/>
            </w:r>
          </w:hyperlink>
        </w:p>
        <w:p w:rsidR="007C1538" w:rsidRDefault="004B6663">
          <w:pPr>
            <w:pStyle w:val="11"/>
            <w:tabs>
              <w:tab w:val="right" w:leader="dot" w:pos="9772"/>
            </w:tabs>
          </w:pPr>
          <w:hyperlink w:anchor="_Toc45141">
            <w:r w:rsidR="00E233AB">
              <w:t>10. Методические указания для обучающихся по освоению дисциплины</w:t>
            </w:r>
            <w:r w:rsidR="00E233AB">
              <w:tab/>
            </w:r>
            <w:r w:rsidR="00E233AB">
              <w:fldChar w:fldCharType="begin"/>
            </w:r>
            <w:r w:rsidR="00E233AB">
              <w:instrText>PAGEREF _Toc45141 \h</w:instrText>
            </w:r>
            <w:r w:rsidR="00E233AB">
              <w:fldChar w:fldCharType="separate"/>
            </w:r>
            <w:r w:rsidR="00E233AB">
              <w:t xml:space="preserve">23 </w:t>
            </w:r>
            <w:r w:rsidR="00E233AB">
              <w:fldChar w:fldCharType="end"/>
            </w:r>
          </w:hyperlink>
        </w:p>
        <w:p w:rsidR="007C1538" w:rsidRDefault="004B6663">
          <w:pPr>
            <w:pStyle w:val="11"/>
            <w:tabs>
              <w:tab w:val="right" w:leader="dot" w:pos="9772"/>
            </w:tabs>
          </w:pPr>
          <w:hyperlink w:anchor="_Toc45142">
            <w:r w:rsidR="00E233AB">
              <w:t>11. Перечень информационных технологий, используемых при осуществлении образовательного процесса</w:t>
            </w:r>
            <w:r w:rsidR="00E233AB">
              <w:tab/>
            </w:r>
            <w:r w:rsidR="00E233AB">
              <w:fldChar w:fldCharType="begin"/>
            </w:r>
            <w:r w:rsidR="00E233AB">
              <w:instrText>PAGEREF _Toc45142 \h</w:instrText>
            </w:r>
            <w:r w:rsidR="00E233AB">
              <w:fldChar w:fldCharType="separate"/>
            </w:r>
            <w:r w:rsidR="00E233AB">
              <w:t xml:space="preserve">23 </w:t>
            </w:r>
            <w:r w:rsidR="00E233AB">
              <w:fldChar w:fldCharType="end"/>
            </w:r>
          </w:hyperlink>
        </w:p>
        <w:p w:rsidR="007C1538" w:rsidRDefault="004B6663">
          <w:pPr>
            <w:pStyle w:val="31"/>
            <w:tabs>
              <w:tab w:val="right" w:leader="dot" w:pos="9772"/>
            </w:tabs>
          </w:pPr>
          <w:hyperlink w:anchor="_Toc45143">
            <w:r w:rsidR="00E233AB">
              <w:t>11.1. Комплект лицензионного программного обеспечения</w:t>
            </w:r>
            <w:r w:rsidR="00E233AB">
              <w:tab/>
            </w:r>
            <w:r w:rsidR="00E233AB">
              <w:fldChar w:fldCharType="begin"/>
            </w:r>
            <w:r w:rsidR="00E233AB">
              <w:instrText>PAGEREF _Toc45143 \h</w:instrText>
            </w:r>
            <w:r w:rsidR="00E233AB">
              <w:fldChar w:fldCharType="separate"/>
            </w:r>
            <w:r w:rsidR="00E233AB">
              <w:t xml:space="preserve">23 </w:t>
            </w:r>
            <w:r w:rsidR="00E233AB">
              <w:fldChar w:fldCharType="end"/>
            </w:r>
          </w:hyperlink>
        </w:p>
        <w:p w:rsidR="007C1538" w:rsidRDefault="004B6663">
          <w:pPr>
            <w:pStyle w:val="31"/>
            <w:tabs>
              <w:tab w:val="right" w:leader="dot" w:pos="9772"/>
            </w:tabs>
          </w:pPr>
          <w:hyperlink w:anchor="_Toc45144">
            <w:r w:rsidR="00E233AB">
              <w:t>11.2. Современные профессиональные базы данных и информационные справочные системы</w:t>
            </w:r>
            <w:r w:rsidR="00E233AB">
              <w:tab/>
            </w:r>
            <w:r w:rsidR="00E233AB">
              <w:fldChar w:fldCharType="begin"/>
            </w:r>
            <w:r w:rsidR="00E233AB">
              <w:instrText>PAGEREF _Toc45144 \h</w:instrText>
            </w:r>
            <w:r w:rsidR="00E233AB">
              <w:fldChar w:fldCharType="separate"/>
            </w:r>
            <w:r w:rsidR="00E233AB">
              <w:t xml:space="preserve">24 </w:t>
            </w:r>
            <w:r w:rsidR="00E233AB">
              <w:fldChar w:fldCharType="end"/>
            </w:r>
          </w:hyperlink>
        </w:p>
        <w:p w:rsidR="007C1538" w:rsidRDefault="004B6663">
          <w:pPr>
            <w:pStyle w:val="31"/>
            <w:tabs>
              <w:tab w:val="right" w:leader="dot" w:pos="9772"/>
            </w:tabs>
          </w:pPr>
          <w:hyperlink w:anchor="_Toc45145">
            <w:r w:rsidR="00E233AB">
              <w:t>11.3. Сертифицированные программные и аппаратные средства защиты информации</w:t>
            </w:r>
            <w:r w:rsidR="00E233AB">
              <w:tab/>
            </w:r>
            <w:r w:rsidR="00E233AB">
              <w:fldChar w:fldCharType="begin"/>
            </w:r>
            <w:r w:rsidR="00E233AB">
              <w:instrText>PAGEREF _Toc45145 \h</w:instrText>
            </w:r>
            <w:r w:rsidR="00E233AB">
              <w:fldChar w:fldCharType="separate"/>
            </w:r>
            <w:r w:rsidR="00E233AB">
              <w:t xml:space="preserve">24 </w:t>
            </w:r>
            <w:r w:rsidR="00E233AB">
              <w:fldChar w:fldCharType="end"/>
            </w:r>
          </w:hyperlink>
        </w:p>
        <w:p w:rsidR="007C1538" w:rsidRDefault="004B6663">
          <w:pPr>
            <w:pStyle w:val="11"/>
            <w:tabs>
              <w:tab w:val="right" w:leader="dot" w:pos="9772"/>
            </w:tabs>
          </w:pPr>
          <w:hyperlink w:anchor="_Toc45146">
            <w:r w:rsidR="00E233AB">
              <w:t>12. Материально-техническая база для реализации образовательного процесса</w:t>
            </w:r>
            <w:r w:rsidR="00E233AB">
              <w:tab/>
            </w:r>
            <w:r w:rsidR="00E233AB">
              <w:fldChar w:fldCharType="begin"/>
            </w:r>
            <w:r w:rsidR="00E233AB">
              <w:instrText>PAGEREF _Toc45146 \h</w:instrText>
            </w:r>
            <w:r w:rsidR="00E233AB">
              <w:fldChar w:fldCharType="separate"/>
            </w:r>
            <w:r w:rsidR="00E233AB">
              <w:t xml:space="preserve">24 </w:t>
            </w:r>
            <w:r w:rsidR="00E233AB">
              <w:fldChar w:fldCharType="end"/>
            </w:r>
          </w:hyperlink>
        </w:p>
        <w:p w:rsidR="007C1538" w:rsidRDefault="00E233AB">
          <w:r>
            <w:fldChar w:fldCharType="end"/>
          </w:r>
        </w:p>
      </w:sdtContent>
    </w:sdt>
    <w:p w:rsidR="007C1538" w:rsidRDefault="00E233AB">
      <w:pPr>
        <w:spacing w:after="123" w:line="259" w:lineRule="auto"/>
        <w:ind w:left="720" w:firstLine="0"/>
        <w:jc w:val="left"/>
      </w:pPr>
      <w:r>
        <w:rPr>
          <w:sz w:val="16"/>
        </w:rPr>
        <w:t xml:space="preserve"> </w:t>
      </w:r>
    </w:p>
    <w:p w:rsidR="007C1538" w:rsidRDefault="00E233AB">
      <w:pPr>
        <w:spacing w:after="0" w:line="259" w:lineRule="auto"/>
        <w:ind w:left="720" w:firstLine="0"/>
        <w:jc w:val="left"/>
      </w:pPr>
      <w:r>
        <w:rPr>
          <w:b/>
        </w:rPr>
        <w:t xml:space="preserve"> </w:t>
      </w:r>
      <w:r>
        <w:rPr>
          <w:b/>
        </w:rPr>
        <w:tab/>
        <w:t xml:space="preserve"> </w:t>
      </w:r>
    </w:p>
    <w:p w:rsidR="007C1538" w:rsidRDefault="007C1538">
      <w:pPr>
        <w:sectPr w:rsidR="007C1538">
          <w:footerReference w:type="even" r:id="rId8"/>
          <w:footerReference w:type="default" r:id="rId9"/>
          <w:footerReference w:type="first" r:id="rId10"/>
          <w:pgSz w:w="11906" w:h="16838"/>
          <w:pgMar w:top="1192" w:right="716" w:bottom="903" w:left="1419" w:header="720" w:footer="720" w:gutter="0"/>
          <w:cols w:space="720"/>
        </w:sectPr>
      </w:pPr>
    </w:p>
    <w:p w:rsidR="007C1538" w:rsidRDefault="00E233AB">
      <w:pPr>
        <w:pStyle w:val="1"/>
        <w:spacing w:after="69" w:line="259" w:lineRule="auto"/>
        <w:ind w:left="-5" w:right="59"/>
      </w:pPr>
      <w:bookmarkStart w:id="1" w:name="_Toc45127"/>
      <w:r>
        <w:lastRenderedPageBreak/>
        <w:t xml:space="preserve">1. Наименование дисциплины </w:t>
      </w:r>
      <w:bookmarkEnd w:id="1"/>
    </w:p>
    <w:p w:rsidR="00393CAE" w:rsidRPr="00393CAE" w:rsidRDefault="00393CAE" w:rsidP="00393CAE">
      <w:pPr>
        <w:ind w:left="-15" w:right="61" w:firstLine="0"/>
      </w:pPr>
      <w:r w:rsidRPr="00393CAE">
        <w:t xml:space="preserve">Компьютерная криминалистика </w:t>
      </w:r>
    </w:p>
    <w:p w:rsidR="007C1538" w:rsidRPr="00EE4B40" w:rsidRDefault="00E233AB" w:rsidP="00EE4B40">
      <w:pPr>
        <w:spacing w:after="421" w:line="259" w:lineRule="auto"/>
        <w:ind w:left="0" w:firstLine="0"/>
        <w:rPr>
          <w:b/>
        </w:rPr>
      </w:pPr>
      <w:bookmarkStart w:id="2" w:name="_Toc45128"/>
      <w:r w:rsidRPr="00EE4B40">
        <w:rPr>
          <w:b/>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tbl>
      <w:tblPr>
        <w:tblStyle w:val="TableGrid"/>
        <w:tblW w:w="9772" w:type="dxa"/>
        <w:tblInd w:w="5" w:type="dxa"/>
        <w:tblCellMar>
          <w:top w:w="38" w:type="dxa"/>
          <w:left w:w="108" w:type="dxa"/>
          <w:right w:w="46" w:type="dxa"/>
        </w:tblCellMar>
        <w:tblLook w:val="04A0" w:firstRow="1" w:lastRow="0" w:firstColumn="1" w:lastColumn="0" w:noHBand="0" w:noVBand="1"/>
      </w:tblPr>
      <w:tblGrid>
        <w:gridCol w:w="1503"/>
        <w:gridCol w:w="3559"/>
        <w:gridCol w:w="2333"/>
        <w:gridCol w:w="2377"/>
      </w:tblGrid>
      <w:tr w:rsidR="007C1538" w:rsidTr="00EE4B40">
        <w:trPr>
          <w:trHeight w:val="1114"/>
        </w:trPr>
        <w:tc>
          <w:tcPr>
            <w:tcW w:w="1503"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14"/>
              <w:jc w:val="center"/>
            </w:pPr>
            <w:r>
              <w:rPr>
                <w:sz w:val="24"/>
              </w:rPr>
              <w:t xml:space="preserve">Код компетенции </w:t>
            </w:r>
          </w:p>
        </w:tc>
        <w:tc>
          <w:tcPr>
            <w:tcW w:w="3523"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center"/>
            </w:pPr>
            <w:r>
              <w:rPr>
                <w:sz w:val="24"/>
              </w:rPr>
              <w:t xml:space="preserve">Наименование компетенции </w:t>
            </w:r>
          </w:p>
        </w:tc>
        <w:tc>
          <w:tcPr>
            <w:tcW w:w="2355"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center"/>
            </w:pPr>
            <w:r>
              <w:rPr>
                <w:sz w:val="24"/>
              </w:rPr>
              <w:t xml:space="preserve">Индикаторы достижения компетенции </w:t>
            </w:r>
          </w:p>
        </w:tc>
        <w:tc>
          <w:tcPr>
            <w:tcW w:w="2391" w:type="dxa"/>
            <w:tcBorders>
              <w:top w:val="single" w:sz="4" w:space="0" w:color="000000"/>
              <w:left w:val="single" w:sz="4" w:space="0" w:color="000000"/>
              <w:bottom w:val="single" w:sz="4" w:space="0" w:color="000000"/>
              <w:right w:val="single" w:sz="4" w:space="0" w:color="000000"/>
            </w:tcBorders>
          </w:tcPr>
          <w:p w:rsidR="007C1538" w:rsidRDefault="00E233AB">
            <w:pPr>
              <w:spacing w:after="1" w:line="238" w:lineRule="auto"/>
              <w:ind w:left="0" w:firstLine="0"/>
              <w:jc w:val="center"/>
            </w:pPr>
            <w:r>
              <w:rPr>
                <w:sz w:val="24"/>
              </w:rPr>
              <w:t xml:space="preserve">Результаты обучения (умения и знания), соотнесенные с </w:t>
            </w:r>
          </w:p>
          <w:p w:rsidR="007C1538" w:rsidRDefault="00E233AB">
            <w:pPr>
              <w:spacing w:after="0" w:line="259" w:lineRule="auto"/>
              <w:ind w:left="0" w:firstLine="0"/>
              <w:jc w:val="center"/>
            </w:pPr>
            <w:r>
              <w:rPr>
                <w:sz w:val="24"/>
              </w:rPr>
              <w:t xml:space="preserve">индикаторами достижения компетенции </w:t>
            </w:r>
          </w:p>
        </w:tc>
      </w:tr>
      <w:tr w:rsidR="00D92202" w:rsidTr="00EE4B40">
        <w:trPr>
          <w:trHeight w:val="2955"/>
        </w:trPr>
        <w:tc>
          <w:tcPr>
            <w:tcW w:w="1503" w:type="dxa"/>
            <w:vMerge w:val="restart"/>
            <w:tcBorders>
              <w:top w:val="single" w:sz="4" w:space="0" w:color="000000"/>
              <w:left w:val="single" w:sz="4" w:space="0" w:color="000000"/>
              <w:right w:val="single" w:sz="4" w:space="0" w:color="000000"/>
            </w:tcBorders>
          </w:tcPr>
          <w:p w:rsidR="00D92202" w:rsidRDefault="00D92202">
            <w:pPr>
              <w:spacing w:after="0" w:line="259" w:lineRule="auto"/>
              <w:ind w:left="0" w:firstLine="0"/>
              <w:jc w:val="left"/>
            </w:pPr>
            <w:r>
              <w:rPr>
                <w:sz w:val="24"/>
              </w:rPr>
              <w:t xml:space="preserve">ПКН-1 </w:t>
            </w:r>
          </w:p>
        </w:tc>
        <w:tc>
          <w:tcPr>
            <w:tcW w:w="3523" w:type="dxa"/>
            <w:vMerge w:val="restart"/>
            <w:tcBorders>
              <w:top w:val="single" w:sz="4" w:space="0" w:color="000000"/>
              <w:left w:val="single" w:sz="4" w:space="0" w:color="000000"/>
              <w:right w:val="single" w:sz="4" w:space="0" w:color="000000"/>
            </w:tcBorders>
          </w:tcPr>
          <w:p w:rsidR="00D92202" w:rsidRDefault="00D92202">
            <w:pPr>
              <w:spacing w:after="0" w:line="259" w:lineRule="auto"/>
              <w:ind w:left="0" w:right="49" w:firstLine="0"/>
              <w:jc w:val="left"/>
            </w:pPr>
            <w:r w:rsidRPr="00A647FF">
              <w:rPr>
                <w:sz w:val="24"/>
                <w:szCs w:val="24"/>
              </w:rPr>
              <w:t>Способность выявлять угрозы и оценивать уязвимости, разрабатывать требования и критерии оценки информационной безопасности конкретных объектов</w:t>
            </w:r>
          </w:p>
        </w:tc>
        <w:tc>
          <w:tcPr>
            <w:tcW w:w="2355" w:type="dxa"/>
            <w:tcBorders>
              <w:top w:val="single" w:sz="4" w:space="0" w:color="000000"/>
              <w:left w:val="single" w:sz="4" w:space="0" w:color="000000"/>
              <w:bottom w:val="single" w:sz="4" w:space="0" w:color="000000"/>
              <w:right w:val="single" w:sz="4" w:space="0" w:color="000000"/>
            </w:tcBorders>
          </w:tcPr>
          <w:p w:rsidR="00D92202" w:rsidRDefault="00D92202" w:rsidP="00286193">
            <w:pPr>
              <w:pBdr>
                <w:top w:val="nil"/>
                <w:left w:val="nil"/>
                <w:bottom w:val="nil"/>
                <w:right w:val="nil"/>
                <w:between w:val="nil"/>
              </w:pBdr>
              <w:spacing w:after="0"/>
              <w:ind w:hanging="1"/>
              <w:rPr>
                <w:sz w:val="24"/>
                <w:szCs w:val="24"/>
              </w:rPr>
            </w:pPr>
            <w:r w:rsidRPr="0073453C">
              <w:rPr>
                <w:sz w:val="24"/>
                <w:szCs w:val="24"/>
              </w:rPr>
              <w:t>1.</w:t>
            </w:r>
            <w:r>
              <w:rPr>
                <w:sz w:val="24"/>
                <w:szCs w:val="24"/>
              </w:rPr>
              <w:t> Использует</w:t>
            </w:r>
            <w:r w:rsidRPr="0073453C">
              <w:rPr>
                <w:sz w:val="24"/>
                <w:szCs w:val="24"/>
              </w:rPr>
              <w:t xml:space="preserve"> отечественны</w:t>
            </w:r>
            <w:r>
              <w:rPr>
                <w:sz w:val="24"/>
                <w:szCs w:val="24"/>
              </w:rPr>
              <w:t>е</w:t>
            </w:r>
            <w:r w:rsidRPr="0073453C">
              <w:rPr>
                <w:sz w:val="24"/>
                <w:szCs w:val="24"/>
              </w:rPr>
              <w:t xml:space="preserve"> и зарубежны</w:t>
            </w:r>
            <w:r>
              <w:rPr>
                <w:sz w:val="24"/>
                <w:szCs w:val="24"/>
              </w:rPr>
              <w:t>е</w:t>
            </w:r>
            <w:r w:rsidRPr="0073453C">
              <w:rPr>
                <w:sz w:val="24"/>
                <w:szCs w:val="24"/>
              </w:rPr>
              <w:t xml:space="preserve"> стандарт</w:t>
            </w:r>
            <w:r>
              <w:rPr>
                <w:sz w:val="24"/>
                <w:szCs w:val="24"/>
              </w:rPr>
              <w:t>ы</w:t>
            </w:r>
            <w:r w:rsidRPr="0073453C">
              <w:rPr>
                <w:sz w:val="24"/>
                <w:szCs w:val="24"/>
              </w:rPr>
              <w:t xml:space="preserve"> в области обеспечения информационной безопасности. </w:t>
            </w:r>
          </w:p>
          <w:p w:rsidR="00D92202" w:rsidRDefault="00D92202">
            <w:pPr>
              <w:spacing w:after="0" w:line="259" w:lineRule="auto"/>
              <w:ind w:left="0" w:right="60" w:firstLine="0"/>
              <w:jc w:val="left"/>
            </w:pPr>
          </w:p>
        </w:tc>
        <w:tc>
          <w:tcPr>
            <w:tcW w:w="2391" w:type="dxa"/>
            <w:tcBorders>
              <w:top w:val="single" w:sz="4" w:space="0" w:color="000000"/>
              <w:left w:val="single" w:sz="4" w:space="0" w:color="000000"/>
              <w:bottom w:val="single" w:sz="4" w:space="0" w:color="000000"/>
              <w:right w:val="single" w:sz="4" w:space="0" w:color="000000"/>
            </w:tcBorders>
          </w:tcPr>
          <w:p w:rsidR="00D92202" w:rsidRDefault="00D92202" w:rsidP="001650FC">
            <w:pPr>
              <w:spacing w:after="30" w:line="251" w:lineRule="auto"/>
              <w:ind w:left="0" w:firstLine="0"/>
              <w:jc w:val="left"/>
            </w:pPr>
            <w:r>
              <w:rPr>
                <w:b/>
                <w:sz w:val="24"/>
              </w:rPr>
              <w:t xml:space="preserve">Знать: </w:t>
            </w:r>
            <w:r>
              <w:rPr>
                <w:sz w:val="24"/>
              </w:rPr>
              <w:t xml:space="preserve">основные </w:t>
            </w:r>
            <w:r w:rsidR="001650FC">
              <w:rPr>
                <w:sz w:val="24"/>
              </w:rPr>
              <w:t>отечественные и зарубежные стандарты в области обеспечения информационной безопасности.</w:t>
            </w:r>
          </w:p>
          <w:p w:rsidR="00D92202" w:rsidRDefault="00D92202">
            <w:pPr>
              <w:spacing w:after="99" w:line="259" w:lineRule="auto"/>
              <w:ind w:left="0" w:firstLine="0"/>
              <w:jc w:val="left"/>
            </w:pPr>
            <w:r>
              <w:rPr>
                <w:b/>
                <w:sz w:val="16"/>
              </w:rPr>
              <w:t xml:space="preserve"> </w:t>
            </w:r>
          </w:p>
          <w:p w:rsidR="00D92202" w:rsidRDefault="00D92202" w:rsidP="001650FC">
            <w:pPr>
              <w:spacing w:after="0" w:line="259" w:lineRule="auto"/>
              <w:ind w:left="0" w:right="31" w:firstLine="0"/>
              <w:jc w:val="left"/>
            </w:pPr>
            <w:r>
              <w:rPr>
                <w:b/>
                <w:sz w:val="24"/>
              </w:rPr>
              <w:t>Уметь:</w:t>
            </w:r>
            <w:r w:rsidR="001650FC">
              <w:rPr>
                <w:b/>
                <w:sz w:val="24"/>
              </w:rPr>
              <w:t xml:space="preserve"> </w:t>
            </w:r>
            <w:r w:rsidR="001650FC" w:rsidRPr="001650FC">
              <w:rPr>
                <w:sz w:val="24"/>
              </w:rPr>
              <w:t>использовать отечественные и зарубежные стандарты в области обеспечения информационной безопасности</w:t>
            </w:r>
            <w:r w:rsidRPr="001650FC">
              <w:rPr>
                <w:sz w:val="24"/>
              </w:rPr>
              <w:t>.</w:t>
            </w:r>
            <w:r>
              <w:rPr>
                <w:sz w:val="24"/>
              </w:rPr>
              <w:t xml:space="preserve">  </w:t>
            </w:r>
          </w:p>
        </w:tc>
      </w:tr>
      <w:tr w:rsidR="00D92202" w:rsidTr="00EE4B40">
        <w:trPr>
          <w:trHeight w:val="2402"/>
        </w:trPr>
        <w:tc>
          <w:tcPr>
            <w:tcW w:w="0" w:type="auto"/>
            <w:vMerge/>
            <w:tcBorders>
              <w:left w:val="single" w:sz="4" w:space="0" w:color="000000"/>
              <w:right w:val="single" w:sz="4" w:space="0" w:color="000000"/>
            </w:tcBorders>
          </w:tcPr>
          <w:p w:rsidR="00D92202" w:rsidRDefault="00D92202">
            <w:pPr>
              <w:spacing w:after="160" w:line="259" w:lineRule="auto"/>
              <w:ind w:left="0" w:firstLine="0"/>
              <w:jc w:val="left"/>
            </w:pPr>
          </w:p>
        </w:tc>
        <w:tc>
          <w:tcPr>
            <w:tcW w:w="0" w:type="auto"/>
            <w:vMerge/>
            <w:tcBorders>
              <w:left w:val="single" w:sz="4" w:space="0" w:color="000000"/>
              <w:right w:val="single" w:sz="4" w:space="0" w:color="000000"/>
            </w:tcBorders>
          </w:tcPr>
          <w:p w:rsidR="00D92202" w:rsidRDefault="00D92202">
            <w:pPr>
              <w:spacing w:after="160" w:line="259" w:lineRule="auto"/>
              <w:ind w:left="0" w:firstLine="0"/>
              <w:jc w:val="left"/>
            </w:pPr>
          </w:p>
        </w:tc>
        <w:tc>
          <w:tcPr>
            <w:tcW w:w="2355" w:type="dxa"/>
            <w:tcBorders>
              <w:top w:val="single" w:sz="4" w:space="0" w:color="000000"/>
              <w:left w:val="single" w:sz="4" w:space="0" w:color="000000"/>
              <w:bottom w:val="single" w:sz="4" w:space="0" w:color="000000"/>
              <w:right w:val="single" w:sz="4" w:space="0" w:color="000000"/>
            </w:tcBorders>
          </w:tcPr>
          <w:p w:rsidR="00D92202" w:rsidRPr="0073453C" w:rsidRDefault="00D92202" w:rsidP="00286193">
            <w:pPr>
              <w:pBdr>
                <w:top w:val="nil"/>
                <w:left w:val="nil"/>
                <w:bottom w:val="nil"/>
                <w:right w:val="nil"/>
                <w:between w:val="nil"/>
              </w:pBdr>
              <w:spacing w:after="0"/>
              <w:ind w:hanging="1"/>
              <w:rPr>
                <w:sz w:val="24"/>
                <w:szCs w:val="24"/>
              </w:rPr>
            </w:pPr>
            <w:r w:rsidRPr="0073453C">
              <w:rPr>
                <w:sz w:val="24"/>
                <w:szCs w:val="24"/>
              </w:rPr>
              <w:t>2.</w:t>
            </w:r>
            <w:r>
              <w:rPr>
                <w:sz w:val="24"/>
                <w:szCs w:val="24"/>
              </w:rPr>
              <w:t xml:space="preserve"> Разрабатывает </w:t>
            </w:r>
            <w:r w:rsidRPr="0073453C">
              <w:rPr>
                <w:sz w:val="24"/>
                <w:szCs w:val="24"/>
              </w:rPr>
              <w:t>требования к системе обеспечения информационной безопасности</w:t>
            </w:r>
            <w:r>
              <w:rPr>
                <w:sz w:val="24"/>
                <w:szCs w:val="24"/>
              </w:rPr>
              <w:t xml:space="preserve"> и</w:t>
            </w:r>
            <w:r w:rsidRPr="0073453C">
              <w:rPr>
                <w:sz w:val="24"/>
                <w:szCs w:val="24"/>
              </w:rPr>
              <w:t xml:space="preserve"> критерии оценки ее эффективности</w:t>
            </w:r>
            <w:r>
              <w:rPr>
                <w:sz w:val="24"/>
                <w:szCs w:val="24"/>
              </w:rPr>
              <w:t>.</w:t>
            </w:r>
            <w:r w:rsidRPr="0073453C">
              <w:rPr>
                <w:sz w:val="24"/>
                <w:szCs w:val="24"/>
              </w:rPr>
              <w:t xml:space="preserve"> </w:t>
            </w:r>
          </w:p>
          <w:p w:rsidR="00D92202" w:rsidRDefault="00D92202">
            <w:pPr>
              <w:spacing w:after="0" w:line="259" w:lineRule="auto"/>
              <w:ind w:left="0" w:right="51" w:firstLine="0"/>
              <w:jc w:val="left"/>
            </w:pPr>
          </w:p>
        </w:tc>
        <w:tc>
          <w:tcPr>
            <w:tcW w:w="2391" w:type="dxa"/>
            <w:tcBorders>
              <w:top w:val="single" w:sz="4" w:space="0" w:color="000000"/>
              <w:left w:val="single" w:sz="4" w:space="0" w:color="000000"/>
              <w:bottom w:val="single" w:sz="4" w:space="0" w:color="000000"/>
              <w:right w:val="single" w:sz="4" w:space="0" w:color="000000"/>
            </w:tcBorders>
          </w:tcPr>
          <w:p w:rsidR="00D92202" w:rsidRDefault="00D92202">
            <w:pPr>
              <w:spacing w:after="0" w:line="251" w:lineRule="auto"/>
              <w:ind w:left="0" w:right="63" w:firstLine="0"/>
            </w:pPr>
            <w:r>
              <w:rPr>
                <w:b/>
                <w:sz w:val="24"/>
              </w:rPr>
              <w:t>Знать</w:t>
            </w:r>
            <w:r w:rsidR="0011625D">
              <w:rPr>
                <w:sz w:val="24"/>
              </w:rPr>
              <w:t xml:space="preserve"> источники требований к системе обеспечения информационной безопасности и критерии оценки ее эффективности</w:t>
            </w:r>
            <w:r>
              <w:rPr>
                <w:sz w:val="24"/>
              </w:rPr>
              <w:t xml:space="preserve">.  </w:t>
            </w:r>
          </w:p>
          <w:p w:rsidR="00D92202" w:rsidRDefault="00D92202">
            <w:pPr>
              <w:spacing w:after="57" w:line="259" w:lineRule="auto"/>
              <w:ind w:left="0" w:firstLine="0"/>
              <w:jc w:val="left"/>
            </w:pPr>
            <w:r>
              <w:rPr>
                <w:sz w:val="16"/>
              </w:rPr>
              <w:t xml:space="preserve"> </w:t>
            </w:r>
          </w:p>
          <w:p w:rsidR="00D92202" w:rsidRPr="0011625D" w:rsidRDefault="00D92202" w:rsidP="0011625D">
            <w:pPr>
              <w:pBdr>
                <w:top w:val="nil"/>
                <w:left w:val="nil"/>
                <w:bottom w:val="nil"/>
                <w:right w:val="nil"/>
                <w:between w:val="nil"/>
              </w:pBdr>
              <w:spacing w:after="0"/>
              <w:ind w:hanging="1"/>
              <w:rPr>
                <w:sz w:val="24"/>
                <w:szCs w:val="24"/>
              </w:rPr>
            </w:pPr>
            <w:r>
              <w:rPr>
                <w:b/>
                <w:sz w:val="24"/>
              </w:rPr>
              <w:t xml:space="preserve">Уметь </w:t>
            </w:r>
            <w:r w:rsidR="0011625D">
              <w:rPr>
                <w:sz w:val="24"/>
                <w:szCs w:val="24"/>
              </w:rPr>
              <w:t xml:space="preserve">разрабатывать </w:t>
            </w:r>
            <w:r w:rsidR="0011625D" w:rsidRPr="0073453C">
              <w:rPr>
                <w:sz w:val="24"/>
                <w:szCs w:val="24"/>
              </w:rPr>
              <w:t>требования к системе обеспечения информационной безопасности</w:t>
            </w:r>
            <w:r w:rsidR="0011625D">
              <w:rPr>
                <w:sz w:val="24"/>
                <w:szCs w:val="24"/>
              </w:rPr>
              <w:t xml:space="preserve"> и</w:t>
            </w:r>
            <w:r w:rsidR="0011625D" w:rsidRPr="0073453C">
              <w:rPr>
                <w:sz w:val="24"/>
                <w:szCs w:val="24"/>
              </w:rPr>
              <w:t xml:space="preserve"> критерии оценки ее эффективности</w:t>
            </w:r>
            <w:r w:rsidR="0011625D">
              <w:rPr>
                <w:sz w:val="24"/>
                <w:szCs w:val="24"/>
              </w:rPr>
              <w:t>.</w:t>
            </w:r>
            <w:r w:rsidR="0011625D" w:rsidRPr="0073453C">
              <w:rPr>
                <w:sz w:val="24"/>
                <w:szCs w:val="24"/>
              </w:rPr>
              <w:t xml:space="preserve"> </w:t>
            </w:r>
          </w:p>
        </w:tc>
      </w:tr>
      <w:tr w:rsidR="00D92202" w:rsidTr="00EE4B40">
        <w:trPr>
          <w:trHeight w:val="2403"/>
        </w:trPr>
        <w:tc>
          <w:tcPr>
            <w:tcW w:w="0" w:type="auto"/>
            <w:vMerge/>
            <w:tcBorders>
              <w:left w:val="single" w:sz="4" w:space="0" w:color="000000"/>
              <w:bottom w:val="single" w:sz="4" w:space="0" w:color="000000"/>
              <w:right w:val="single" w:sz="4" w:space="0" w:color="000000"/>
            </w:tcBorders>
          </w:tcPr>
          <w:p w:rsidR="00D92202" w:rsidRDefault="00D92202">
            <w:pPr>
              <w:spacing w:after="160" w:line="259" w:lineRule="auto"/>
              <w:ind w:left="0" w:firstLine="0"/>
              <w:jc w:val="left"/>
            </w:pPr>
          </w:p>
        </w:tc>
        <w:tc>
          <w:tcPr>
            <w:tcW w:w="0" w:type="auto"/>
            <w:vMerge/>
            <w:tcBorders>
              <w:left w:val="single" w:sz="4" w:space="0" w:color="000000"/>
              <w:bottom w:val="single" w:sz="4" w:space="0" w:color="000000"/>
              <w:right w:val="single" w:sz="4" w:space="0" w:color="000000"/>
            </w:tcBorders>
          </w:tcPr>
          <w:p w:rsidR="00D92202" w:rsidRDefault="00D92202">
            <w:pPr>
              <w:spacing w:after="160" w:line="259" w:lineRule="auto"/>
              <w:ind w:left="0" w:firstLine="0"/>
              <w:jc w:val="left"/>
            </w:pPr>
          </w:p>
        </w:tc>
        <w:tc>
          <w:tcPr>
            <w:tcW w:w="2355" w:type="dxa"/>
            <w:tcBorders>
              <w:top w:val="single" w:sz="4" w:space="0" w:color="000000"/>
              <w:left w:val="single" w:sz="4" w:space="0" w:color="000000"/>
              <w:bottom w:val="single" w:sz="4" w:space="0" w:color="000000"/>
              <w:right w:val="single" w:sz="4" w:space="0" w:color="000000"/>
            </w:tcBorders>
          </w:tcPr>
          <w:p w:rsidR="00D92202" w:rsidRDefault="00D92202">
            <w:pPr>
              <w:spacing w:after="0" w:line="259" w:lineRule="auto"/>
              <w:ind w:left="0" w:firstLine="0"/>
              <w:jc w:val="left"/>
            </w:pPr>
            <w:r w:rsidRPr="0073453C">
              <w:rPr>
                <w:sz w:val="24"/>
                <w:szCs w:val="24"/>
              </w:rPr>
              <w:t>3.</w:t>
            </w:r>
            <w:r>
              <w:rPr>
                <w:sz w:val="24"/>
                <w:szCs w:val="24"/>
              </w:rPr>
              <w:t> Демонстрирует</w:t>
            </w:r>
            <w:r w:rsidRPr="0073453C">
              <w:rPr>
                <w:sz w:val="24"/>
                <w:szCs w:val="24"/>
              </w:rPr>
              <w:t xml:space="preserve"> навык</w:t>
            </w:r>
            <w:r>
              <w:rPr>
                <w:sz w:val="24"/>
                <w:szCs w:val="24"/>
              </w:rPr>
              <w:t>и</w:t>
            </w:r>
            <w:r w:rsidRPr="0073453C">
              <w:rPr>
                <w:sz w:val="24"/>
                <w:szCs w:val="24"/>
              </w:rPr>
              <w:t xml:space="preserve"> разработки стратегий решения задач моделирования и проектирования защищенных автоматизированных информационных систем и систем обеспечения </w:t>
            </w:r>
            <w:r>
              <w:rPr>
                <w:sz w:val="24"/>
                <w:szCs w:val="24"/>
              </w:rPr>
              <w:t>информационной безопасности</w:t>
            </w:r>
            <w:r w:rsidRPr="0073453C">
              <w:rPr>
                <w:sz w:val="24"/>
                <w:szCs w:val="24"/>
              </w:rPr>
              <w:t>.</w:t>
            </w:r>
            <w:r>
              <w:rPr>
                <w:sz w:val="24"/>
              </w:rPr>
              <w:t xml:space="preserve"> </w:t>
            </w:r>
          </w:p>
        </w:tc>
        <w:tc>
          <w:tcPr>
            <w:tcW w:w="2391" w:type="dxa"/>
            <w:tcBorders>
              <w:top w:val="single" w:sz="4" w:space="0" w:color="000000"/>
              <w:left w:val="single" w:sz="4" w:space="0" w:color="000000"/>
              <w:bottom w:val="single" w:sz="4" w:space="0" w:color="000000"/>
              <w:right w:val="single" w:sz="4" w:space="0" w:color="000000"/>
            </w:tcBorders>
          </w:tcPr>
          <w:p w:rsidR="00D92202" w:rsidRPr="006535B0" w:rsidRDefault="00D92202">
            <w:pPr>
              <w:spacing w:after="0" w:line="251" w:lineRule="auto"/>
              <w:ind w:left="0" w:right="62" w:firstLine="0"/>
            </w:pPr>
            <w:r>
              <w:rPr>
                <w:b/>
                <w:sz w:val="24"/>
              </w:rPr>
              <w:t xml:space="preserve">Знать </w:t>
            </w:r>
            <w:r w:rsidR="006535B0">
              <w:rPr>
                <w:sz w:val="24"/>
              </w:rPr>
              <w:t>методы моделирования и проектирования защищенных автоматизированных систем и систем обеспечения информационной безопасности.</w:t>
            </w:r>
          </w:p>
          <w:p w:rsidR="00D92202" w:rsidRDefault="00D92202">
            <w:pPr>
              <w:spacing w:after="56" w:line="259" w:lineRule="auto"/>
              <w:ind w:left="0" w:firstLine="0"/>
              <w:jc w:val="left"/>
            </w:pPr>
            <w:r>
              <w:rPr>
                <w:sz w:val="16"/>
              </w:rPr>
              <w:t xml:space="preserve"> </w:t>
            </w:r>
          </w:p>
          <w:p w:rsidR="006535B0" w:rsidRPr="006535B0" w:rsidRDefault="00D92202" w:rsidP="006535B0">
            <w:pPr>
              <w:spacing w:after="46" w:line="238" w:lineRule="auto"/>
              <w:ind w:left="0" w:right="62" w:firstLine="0"/>
            </w:pPr>
            <w:r>
              <w:rPr>
                <w:b/>
                <w:sz w:val="24"/>
              </w:rPr>
              <w:t xml:space="preserve">Уметь </w:t>
            </w:r>
            <w:r w:rsidR="006535B0" w:rsidRPr="006535B0">
              <w:rPr>
                <w:sz w:val="24"/>
              </w:rPr>
              <w:t>разрабатывать стратегии решения задач моделирования и проектирования защищенных автоматизированных информационных систем и систем обеспечения информационной безопасности.</w:t>
            </w:r>
          </w:p>
          <w:p w:rsidR="00D92202" w:rsidRDefault="00D92202">
            <w:pPr>
              <w:spacing w:after="0" w:line="259" w:lineRule="auto"/>
              <w:ind w:left="0" w:firstLine="0"/>
              <w:jc w:val="left"/>
            </w:pPr>
          </w:p>
        </w:tc>
      </w:tr>
      <w:tr w:rsidR="00E233AB" w:rsidTr="00EE4B40">
        <w:trPr>
          <w:trHeight w:val="2403"/>
        </w:trPr>
        <w:tc>
          <w:tcPr>
            <w:tcW w:w="0" w:type="auto"/>
            <w:tcBorders>
              <w:left w:val="single" w:sz="4" w:space="0" w:color="000000"/>
              <w:bottom w:val="single" w:sz="4" w:space="0" w:color="000000"/>
              <w:right w:val="single" w:sz="4" w:space="0" w:color="000000"/>
            </w:tcBorders>
          </w:tcPr>
          <w:p w:rsidR="00E233AB" w:rsidRDefault="00E233AB" w:rsidP="00E233AB">
            <w:pPr>
              <w:spacing w:after="0" w:line="259" w:lineRule="auto"/>
              <w:ind w:left="0" w:firstLine="0"/>
              <w:jc w:val="left"/>
            </w:pPr>
            <w:r>
              <w:rPr>
                <w:b/>
                <w:sz w:val="24"/>
              </w:rPr>
              <w:t xml:space="preserve">ПКН-2 </w:t>
            </w:r>
          </w:p>
        </w:tc>
        <w:tc>
          <w:tcPr>
            <w:tcW w:w="0" w:type="auto"/>
            <w:tcBorders>
              <w:left w:val="single" w:sz="4" w:space="0" w:color="000000"/>
              <w:bottom w:val="single" w:sz="4" w:space="0" w:color="000000"/>
              <w:right w:val="single" w:sz="4" w:space="0" w:color="000000"/>
            </w:tcBorders>
          </w:tcPr>
          <w:p w:rsidR="00E233AB" w:rsidRDefault="00E233AB" w:rsidP="00E233AB">
            <w:pPr>
              <w:spacing w:after="0" w:line="259" w:lineRule="auto"/>
              <w:ind w:left="0" w:firstLine="0"/>
              <w:jc w:val="left"/>
            </w:pPr>
            <w:r w:rsidRPr="00A647FF">
              <w:rPr>
                <w:sz w:val="24"/>
                <w:szCs w:val="24"/>
              </w:rPr>
              <w:t>Способность проектировать системы обеспечения информационной безопасности конкретных объектов</w:t>
            </w:r>
          </w:p>
        </w:tc>
        <w:tc>
          <w:tcPr>
            <w:tcW w:w="2355" w:type="dxa"/>
            <w:tcBorders>
              <w:top w:val="single" w:sz="4" w:space="0" w:color="000000"/>
              <w:left w:val="single" w:sz="4" w:space="0" w:color="000000"/>
              <w:bottom w:val="single" w:sz="4" w:space="0" w:color="000000"/>
              <w:right w:val="single" w:sz="4" w:space="0" w:color="000000"/>
            </w:tcBorders>
          </w:tcPr>
          <w:p w:rsidR="00E233AB" w:rsidRPr="00B13C2C" w:rsidRDefault="00E233AB" w:rsidP="00E233AB">
            <w:pPr>
              <w:pBdr>
                <w:top w:val="nil"/>
                <w:left w:val="nil"/>
                <w:bottom w:val="nil"/>
                <w:right w:val="nil"/>
                <w:between w:val="nil"/>
              </w:pBdr>
              <w:spacing w:after="0"/>
              <w:ind w:hanging="5"/>
              <w:rPr>
                <w:sz w:val="24"/>
                <w:szCs w:val="24"/>
              </w:rPr>
            </w:pPr>
            <w:r w:rsidRPr="00B13C2C">
              <w:rPr>
                <w:sz w:val="24"/>
                <w:szCs w:val="24"/>
              </w:rPr>
              <w:t>1.</w:t>
            </w:r>
            <w:r>
              <w:rPr>
                <w:sz w:val="24"/>
                <w:szCs w:val="24"/>
              </w:rPr>
              <w:t> Использует</w:t>
            </w:r>
            <w:r w:rsidRPr="00B13C2C">
              <w:rPr>
                <w:sz w:val="24"/>
                <w:szCs w:val="24"/>
              </w:rPr>
              <w:t xml:space="preserve"> методы проектирования технологий обеспечения информационной безопасности, принципы построения и функционирования</w:t>
            </w:r>
            <w:r>
              <w:rPr>
                <w:sz w:val="24"/>
                <w:szCs w:val="24"/>
              </w:rPr>
              <w:t>,</w:t>
            </w:r>
            <w:r w:rsidRPr="00B13C2C">
              <w:rPr>
                <w:sz w:val="24"/>
                <w:szCs w:val="24"/>
              </w:rPr>
              <w:t xml:space="preserve"> принципы построения компьютерных систем и сетей</w:t>
            </w:r>
            <w:r>
              <w:rPr>
                <w:sz w:val="24"/>
                <w:szCs w:val="24"/>
              </w:rPr>
              <w:t>,</w:t>
            </w:r>
            <w:r w:rsidRPr="00B13C2C">
              <w:rPr>
                <w:sz w:val="24"/>
                <w:szCs w:val="24"/>
              </w:rPr>
              <w:t xml:space="preserve"> методы и методики оценки безопасности программно</w:t>
            </w:r>
            <w:r>
              <w:rPr>
                <w:sz w:val="24"/>
                <w:szCs w:val="24"/>
              </w:rPr>
              <w:t>-</w:t>
            </w:r>
            <w:r w:rsidRPr="00B13C2C">
              <w:rPr>
                <w:sz w:val="24"/>
                <w:szCs w:val="24"/>
              </w:rPr>
              <w:t>аппаратных средств защиты информации</w:t>
            </w:r>
            <w:r>
              <w:rPr>
                <w:sz w:val="24"/>
                <w:szCs w:val="24"/>
              </w:rPr>
              <w:t>,</w:t>
            </w:r>
            <w:r w:rsidRPr="00B13C2C">
              <w:rPr>
                <w:sz w:val="24"/>
                <w:szCs w:val="24"/>
              </w:rPr>
              <w:t xml:space="preserve"> методы оценки </w:t>
            </w:r>
            <w:r w:rsidRPr="00B13C2C">
              <w:rPr>
                <w:sz w:val="24"/>
                <w:szCs w:val="24"/>
              </w:rPr>
              <w:lastRenderedPageBreak/>
              <w:t>эффективности политики безопасности</w:t>
            </w:r>
            <w:r>
              <w:rPr>
                <w:sz w:val="24"/>
                <w:szCs w:val="24"/>
              </w:rPr>
              <w:t>,</w:t>
            </w:r>
            <w:r w:rsidRPr="00B13C2C">
              <w:rPr>
                <w:sz w:val="24"/>
                <w:szCs w:val="24"/>
              </w:rPr>
              <w:t xml:space="preserve"> национальные, межгосударственные и международные стандарты в области защиты информации</w:t>
            </w:r>
            <w:r>
              <w:rPr>
                <w:sz w:val="24"/>
                <w:szCs w:val="24"/>
              </w:rPr>
              <w:t>,</w:t>
            </w:r>
            <w:r w:rsidRPr="00B13C2C">
              <w:rPr>
                <w:sz w:val="24"/>
                <w:szCs w:val="24"/>
              </w:rPr>
              <w:t xml:space="preserve"> нормативные правовые акты в области защиты информации. </w:t>
            </w:r>
          </w:p>
          <w:p w:rsidR="00E233AB" w:rsidRDefault="00E233AB" w:rsidP="00E233AB">
            <w:pPr>
              <w:spacing w:after="0" w:line="259" w:lineRule="auto"/>
              <w:ind w:left="0" w:firstLine="0"/>
              <w:jc w:val="left"/>
            </w:pPr>
          </w:p>
        </w:tc>
        <w:tc>
          <w:tcPr>
            <w:tcW w:w="2391" w:type="dxa"/>
            <w:tcBorders>
              <w:top w:val="single" w:sz="4" w:space="0" w:color="000000"/>
              <w:left w:val="single" w:sz="4" w:space="0" w:color="000000"/>
              <w:bottom w:val="single" w:sz="4" w:space="0" w:color="000000"/>
              <w:right w:val="single" w:sz="4" w:space="0" w:color="000000"/>
            </w:tcBorders>
          </w:tcPr>
          <w:p w:rsidR="00E233AB" w:rsidRPr="00B13C2C" w:rsidRDefault="00E233AB" w:rsidP="00E233AB">
            <w:pPr>
              <w:pBdr>
                <w:top w:val="nil"/>
                <w:left w:val="nil"/>
                <w:bottom w:val="nil"/>
                <w:right w:val="nil"/>
                <w:between w:val="nil"/>
              </w:pBdr>
              <w:spacing w:after="0"/>
              <w:ind w:hanging="5"/>
              <w:rPr>
                <w:sz w:val="24"/>
                <w:szCs w:val="24"/>
              </w:rPr>
            </w:pPr>
            <w:r w:rsidRPr="00E233AB">
              <w:rPr>
                <w:b/>
                <w:sz w:val="24"/>
                <w:szCs w:val="24"/>
              </w:rPr>
              <w:lastRenderedPageBreak/>
              <w:t>Знать:</w:t>
            </w:r>
            <w:r w:rsidRPr="00B13C2C">
              <w:rPr>
                <w:sz w:val="24"/>
                <w:szCs w:val="24"/>
              </w:rPr>
              <w:t xml:space="preserve"> методы проектирования</w:t>
            </w:r>
            <w:r>
              <w:rPr>
                <w:sz w:val="24"/>
                <w:szCs w:val="24"/>
              </w:rPr>
              <w:t>, принципы построения и функционирования</w:t>
            </w:r>
            <w:r w:rsidRPr="00B13C2C">
              <w:rPr>
                <w:sz w:val="24"/>
                <w:szCs w:val="24"/>
              </w:rPr>
              <w:t xml:space="preserve"> технологий обеспечения инф</w:t>
            </w:r>
            <w:r>
              <w:rPr>
                <w:sz w:val="24"/>
                <w:szCs w:val="24"/>
              </w:rPr>
              <w:t>ормационной безопасности</w:t>
            </w:r>
            <w:r w:rsidR="004703F4">
              <w:rPr>
                <w:sz w:val="24"/>
                <w:szCs w:val="24"/>
              </w:rPr>
              <w:t>,</w:t>
            </w:r>
            <w:r w:rsidRPr="00B13C2C">
              <w:rPr>
                <w:sz w:val="24"/>
                <w:szCs w:val="24"/>
              </w:rPr>
              <w:t xml:space="preserve"> принципы построения компьютерных систем и сетей</w:t>
            </w:r>
            <w:r>
              <w:rPr>
                <w:sz w:val="24"/>
                <w:szCs w:val="24"/>
              </w:rPr>
              <w:t>,</w:t>
            </w:r>
            <w:r w:rsidRPr="00B13C2C">
              <w:rPr>
                <w:sz w:val="24"/>
                <w:szCs w:val="24"/>
              </w:rPr>
              <w:t xml:space="preserve"> методы и методики оценки безопасности программно</w:t>
            </w:r>
            <w:r>
              <w:rPr>
                <w:sz w:val="24"/>
                <w:szCs w:val="24"/>
              </w:rPr>
              <w:t>-</w:t>
            </w:r>
            <w:r w:rsidRPr="00B13C2C">
              <w:rPr>
                <w:sz w:val="24"/>
                <w:szCs w:val="24"/>
              </w:rPr>
              <w:t>аппаратных средств защиты информации</w:t>
            </w:r>
            <w:r>
              <w:rPr>
                <w:sz w:val="24"/>
                <w:szCs w:val="24"/>
              </w:rPr>
              <w:t>,</w:t>
            </w:r>
            <w:r w:rsidRPr="00B13C2C">
              <w:rPr>
                <w:sz w:val="24"/>
                <w:szCs w:val="24"/>
              </w:rPr>
              <w:t xml:space="preserve"> методы оценки эффективности политики </w:t>
            </w:r>
            <w:r w:rsidRPr="00B13C2C">
              <w:rPr>
                <w:sz w:val="24"/>
                <w:szCs w:val="24"/>
              </w:rPr>
              <w:lastRenderedPageBreak/>
              <w:t>безопасности</w:t>
            </w:r>
            <w:r>
              <w:rPr>
                <w:sz w:val="24"/>
                <w:szCs w:val="24"/>
              </w:rPr>
              <w:t>,</w:t>
            </w:r>
            <w:r w:rsidRPr="00B13C2C">
              <w:rPr>
                <w:sz w:val="24"/>
                <w:szCs w:val="24"/>
              </w:rPr>
              <w:t xml:space="preserve"> национальные, межгосударственные и международные стандарты в области защиты информации</w:t>
            </w:r>
            <w:r>
              <w:rPr>
                <w:sz w:val="24"/>
                <w:szCs w:val="24"/>
              </w:rPr>
              <w:t>,</w:t>
            </w:r>
            <w:r w:rsidRPr="00B13C2C">
              <w:rPr>
                <w:sz w:val="24"/>
                <w:szCs w:val="24"/>
              </w:rPr>
              <w:t xml:space="preserve"> нормативные правовые акты в области защиты информации. </w:t>
            </w:r>
          </w:p>
          <w:p w:rsidR="00E233AB" w:rsidRPr="00E233AB" w:rsidRDefault="00E233AB" w:rsidP="00E233AB">
            <w:pPr>
              <w:spacing w:after="0" w:line="259" w:lineRule="auto"/>
              <w:ind w:left="0" w:firstLine="0"/>
              <w:jc w:val="left"/>
              <w:rPr>
                <w:b/>
                <w:sz w:val="24"/>
                <w:szCs w:val="24"/>
              </w:rPr>
            </w:pPr>
            <w:r w:rsidRPr="00E233AB">
              <w:rPr>
                <w:b/>
                <w:sz w:val="24"/>
                <w:szCs w:val="24"/>
              </w:rPr>
              <w:t>Уметь</w:t>
            </w:r>
            <w:r>
              <w:rPr>
                <w:b/>
                <w:sz w:val="24"/>
                <w:szCs w:val="24"/>
              </w:rPr>
              <w:t xml:space="preserve">: </w:t>
            </w:r>
            <w:r w:rsidRPr="00E233AB">
              <w:rPr>
                <w:sz w:val="24"/>
                <w:szCs w:val="24"/>
              </w:rPr>
              <w:t>использовать</w:t>
            </w:r>
            <w:r>
              <w:rPr>
                <w:sz w:val="24"/>
                <w:szCs w:val="24"/>
              </w:rPr>
              <w:t xml:space="preserve"> </w:t>
            </w:r>
            <w:r w:rsidRPr="00B13C2C">
              <w:rPr>
                <w:sz w:val="24"/>
                <w:szCs w:val="24"/>
              </w:rPr>
              <w:t xml:space="preserve">методы проектирования </w:t>
            </w:r>
            <w:r>
              <w:rPr>
                <w:sz w:val="24"/>
                <w:szCs w:val="24"/>
              </w:rPr>
              <w:t xml:space="preserve">и построения </w:t>
            </w:r>
            <w:r w:rsidRPr="00B13C2C">
              <w:rPr>
                <w:sz w:val="24"/>
                <w:szCs w:val="24"/>
              </w:rPr>
              <w:t>технологий обеспечения информационной безопасности, принципы построения компьютерных систем и сетей</w:t>
            </w:r>
            <w:r>
              <w:rPr>
                <w:sz w:val="24"/>
                <w:szCs w:val="24"/>
              </w:rPr>
              <w:t>,</w:t>
            </w:r>
            <w:r w:rsidRPr="00B13C2C">
              <w:rPr>
                <w:sz w:val="24"/>
                <w:szCs w:val="24"/>
              </w:rPr>
              <w:t xml:space="preserve"> методы и методики оценки безопасности программно</w:t>
            </w:r>
            <w:r>
              <w:rPr>
                <w:sz w:val="24"/>
                <w:szCs w:val="24"/>
              </w:rPr>
              <w:t>-</w:t>
            </w:r>
            <w:r w:rsidRPr="00B13C2C">
              <w:rPr>
                <w:sz w:val="24"/>
                <w:szCs w:val="24"/>
              </w:rPr>
              <w:t>аппаратных средств защиты информации</w:t>
            </w:r>
            <w:r>
              <w:rPr>
                <w:sz w:val="24"/>
                <w:szCs w:val="24"/>
              </w:rPr>
              <w:t>,</w:t>
            </w:r>
            <w:r w:rsidRPr="00B13C2C">
              <w:rPr>
                <w:sz w:val="24"/>
                <w:szCs w:val="24"/>
              </w:rPr>
              <w:t xml:space="preserve"> методы оценки эффективности политики безопасности</w:t>
            </w:r>
            <w:r>
              <w:rPr>
                <w:sz w:val="24"/>
                <w:szCs w:val="24"/>
              </w:rPr>
              <w:t>,</w:t>
            </w:r>
            <w:r w:rsidRPr="00B13C2C">
              <w:rPr>
                <w:sz w:val="24"/>
                <w:szCs w:val="24"/>
              </w:rPr>
              <w:t xml:space="preserve"> национальные, межгосударственные и международные стандарты в области защиты информации</w:t>
            </w:r>
            <w:r>
              <w:rPr>
                <w:sz w:val="24"/>
                <w:szCs w:val="24"/>
              </w:rPr>
              <w:t>,</w:t>
            </w:r>
            <w:r w:rsidRPr="00B13C2C">
              <w:rPr>
                <w:sz w:val="24"/>
                <w:szCs w:val="24"/>
              </w:rPr>
              <w:t xml:space="preserve"> нормативные правовые акты в области защиты информации.</w:t>
            </w:r>
          </w:p>
        </w:tc>
      </w:tr>
      <w:tr w:rsidR="00E233AB" w:rsidTr="00EE4B40">
        <w:trPr>
          <w:trHeight w:val="2403"/>
        </w:trPr>
        <w:tc>
          <w:tcPr>
            <w:tcW w:w="0" w:type="auto"/>
            <w:tcBorders>
              <w:left w:val="single" w:sz="4" w:space="0" w:color="000000"/>
              <w:bottom w:val="single" w:sz="4" w:space="0" w:color="000000"/>
              <w:right w:val="single" w:sz="4" w:space="0" w:color="000000"/>
            </w:tcBorders>
          </w:tcPr>
          <w:p w:rsidR="00E233AB" w:rsidRDefault="00E233AB" w:rsidP="00E233AB">
            <w:pPr>
              <w:spacing w:after="160" w:line="259" w:lineRule="auto"/>
              <w:ind w:left="0" w:firstLine="0"/>
              <w:jc w:val="left"/>
            </w:pPr>
          </w:p>
        </w:tc>
        <w:tc>
          <w:tcPr>
            <w:tcW w:w="0" w:type="auto"/>
            <w:tcBorders>
              <w:left w:val="single" w:sz="4" w:space="0" w:color="000000"/>
              <w:bottom w:val="single" w:sz="4" w:space="0" w:color="000000"/>
              <w:right w:val="single" w:sz="4" w:space="0" w:color="000000"/>
            </w:tcBorders>
          </w:tcPr>
          <w:p w:rsidR="00E233AB" w:rsidRDefault="00E233AB" w:rsidP="00E233AB">
            <w:pPr>
              <w:spacing w:after="160" w:line="259" w:lineRule="auto"/>
              <w:ind w:left="0" w:firstLine="0"/>
              <w:jc w:val="left"/>
            </w:pPr>
          </w:p>
        </w:tc>
        <w:tc>
          <w:tcPr>
            <w:tcW w:w="2355" w:type="dxa"/>
            <w:tcBorders>
              <w:top w:val="single" w:sz="4" w:space="0" w:color="000000"/>
              <w:left w:val="single" w:sz="4" w:space="0" w:color="000000"/>
              <w:bottom w:val="single" w:sz="4" w:space="0" w:color="000000"/>
              <w:right w:val="single" w:sz="4" w:space="0" w:color="000000"/>
            </w:tcBorders>
          </w:tcPr>
          <w:p w:rsidR="00E233AB" w:rsidRPr="00B13C2C" w:rsidRDefault="00E233AB" w:rsidP="00E233AB">
            <w:pPr>
              <w:pBdr>
                <w:top w:val="nil"/>
                <w:left w:val="nil"/>
                <w:bottom w:val="nil"/>
                <w:right w:val="nil"/>
                <w:between w:val="nil"/>
              </w:pBdr>
              <w:spacing w:after="0"/>
              <w:ind w:hanging="1"/>
              <w:rPr>
                <w:sz w:val="24"/>
                <w:szCs w:val="24"/>
              </w:rPr>
            </w:pPr>
            <w:r w:rsidRPr="00B13C2C">
              <w:rPr>
                <w:sz w:val="24"/>
                <w:szCs w:val="24"/>
              </w:rPr>
              <w:t>2.</w:t>
            </w:r>
            <w:r>
              <w:rPr>
                <w:sz w:val="24"/>
                <w:szCs w:val="24"/>
              </w:rPr>
              <w:t> Оп</w:t>
            </w:r>
            <w:r w:rsidRPr="00B13C2C">
              <w:rPr>
                <w:sz w:val="24"/>
                <w:szCs w:val="24"/>
              </w:rPr>
              <w:t>ределя</w:t>
            </w:r>
            <w:r>
              <w:rPr>
                <w:sz w:val="24"/>
                <w:szCs w:val="24"/>
              </w:rPr>
              <w:t>ет</w:t>
            </w:r>
            <w:r w:rsidRPr="00B13C2C">
              <w:rPr>
                <w:sz w:val="24"/>
                <w:szCs w:val="24"/>
              </w:rPr>
              <w:t xml:space="preserve"> параметры функционирования программно-аппаратных средств </w:t>
            </w:r>
            <w:r>
              <w:rPr>
                <w:sz w:val="24"/>
                <w:szCs w:val="24"/>
              </w:rPr>
              <w:t>защиты информации, разрабатывает</w:t>
            </w:r>
            <w:r w:rsidRPr="00B13C2C">
              <w:rPr>
                <w:sz w:val="24"/>
                <w:szCs w:val="24"/>
              </w:rPr>
              <w:t xml:space="preserve"> методики оценки защищенности программно</w:t>
            </w:r>
            <w:r>
              <w:rPr>
                <w:sz w:val="24"/>
                <w:szCs w:val="24"/>
              </w:rPr>
              <w:t>-</w:t>
            </w:r>
            <w:r w:rsidRPr="00B13C2C">
              <w:rPr>
                <w:sz w:val="24"/>
                <w:szCs w:val="24"/>
              </w:rPr>
              <w:t xml:space="preserve">аппаратных средств защиты информации с целью определения уровня обеспечиваемой ими защищенности и доверия. </w:t>
            </w:r>
          </w:p>
          <w:p w:rsidR="00E233AB" w:rsidRDefault="00E233AB" w:rsidP="00E233AB">
            <w:pPr>
              <w:spacing w:after="0" w:line="259" w:lineRule="auto"/>
              <w:ind w:left="0" w:firstLine="0"/>
              <w:jc w:val="left"/>
            </w:pPr>
          </w:p>
        </w:tc>
        <w:tc>
          <w:tcPr>
            <w:tcW w:w="2391" w:type="dxa"/>
            <w:tcBorders>
              <w:top w:val="single" w:sz="4" w:space="0" w:color="000000"/>
              <w:left w:val="single" w:sz="4" w:space="0" w:color="000000"/>
              <w:bottom w:val="single" w:sz="4" w:space="0" w:color="000000"/>
              <w:right w:val="single" w:sz="4" w:space="0" w:color="000000"/>
            </w:tcBorders>
          </w:tcPr>
          <w:p w:rsidR="00E233AB" w:rsidRDefault="00E233AB" w:rsidP="00A20620">
            <w:pPr>
              <w:spacing w:after="0" w:line="259" w:lineRule="auto"/>
              <w:ind w:left="0" w:firstLine="0"/>
              <w:jc w:val="left"/>
              <w:rPr>
                <w:sz w:val="24"/>
              </w:rPr>
            </w:pPr>
            <w:r>
              <w:rPr>
                <w:b/>
                <w:sz w:val="24"/>
              </w:rPr>
              <w:t>Знать</w:t>
            </w:r>
            <w:r w:rsidR="00A20620">
              <w:rPr>
                <w:b/>
                <w:sz w:val="24"/>
              </w:rPr>
              <w:t>:</w:t>
            </w:r>
            <w:r>
              <w:rPr>
                <w:b/>
                <w:sz w:val="24"/>
              </w:rPr>
              <w:t xml:space="preserve"> </w:t>
            </w:r>
            <w:r>
              <w:rPr>
                <w:sz w:val="24"/>
              </w:rPr>
              <w:t xml:space="preserve">основные методы </w:t>
            </w:r>
            <w:r w:rsidR="00A20620">
              <w:rPr>
                <w:sz w:val="24"/>
              </w:rPr>
              <w:t>определения уровня обеспечиваемой защищенности и уровня доверия программных средств для объекта защиты.</w:t>
            </w:r>
          </w:p>
          <w:p w:rsidR="00A20620" w:rsidRPr="00A20620" w:rsidRDefault="00A20620" w:rsidP="00A20620">
            <w:pPr>
              <w:spacing w:after="0" w:line="259" w:lineRule="auto"/>
              <w:ind w:left="0" w:firstLine="0"/>
              <w:jc w:val="left"/>
              <w:rPr>
                <w:b/>
              </w:rPr>
            </w:pPr>
            <w:r w:rsidRPr="00A20620">
              <w:rPr>
                <w:b/>
                <w:sz w:val="24"/>
              </w:rPr>
              <w:t>Уметь:</w:t>
            </w:r>
            <w:r>
              <w:rPr>
                <w:b/>
                <w:sz w:val="24"/>
              </w:rPr>
              <w:t xml:space="preserve"> </w:t>
            </w:r>
            <w:r w:rsidRPr="00A20620">
              <w:rPr>
                <w:sz w:val="24"/>
              </w:rPr>
              <w:t>определять параметры</w:t>
            </w:r>
            <w:r>
              <w:rPr>
                <w:sz w:val="24"/>
              </w:rPr>
              <w:t xml:space="preserve"> функционирования программно-аппаратных средств защиты информации, разрабатывать методики оценки защищенности</w:t>
            </w:r>
            <w:r w:rsidR="005A5E51">
              <w:rPr>
                <w:sz w:val="24"/>
              </w:rPr>
              <w:t xml:space="preserve"> и уровня доверия.</w:t>
            </w:r>
          </w:p>
        </w:tc>
      </w:tr>
      <w:tr w:rsidR="00E233AB" w:rsidTr="00EE4B40">
        <w:trPr>
          <w:trHeight w:val="2403"/>
        </w:trPr>
        <w:tc>
          <w:tcPr>
            <w:tcW w:w="0" w:type="auto"/>
            <w:tcBorders>
              <w:left w:val="single" w:sz="4" w:space="0" w:color="000000"/>
              <w:bottom w:val="single" w:sz="4" w:space="0" w:color="000000"/>
              <w:right w:val="single" w:sz="4" w:space="0" w:color="000000"/>
            </w:tcBorders>
          </w:tcPr>
          <w:p w:rsidR="00E233AB" w:rsidRDefault="00E233AB" w:rsidP="00E233AB">
            <w:pPr>
              <w:spacing w:after="160" w:line="259" w:lineRule="auto"/>
              <w:ind w:left="0" w:firstLine="0"/>
              <w:jc w:val="left"/>
            </w:pPr>
          </w:p>
        </w:tc>
        <w:tc>
          <w:tcPr>
            <w:tcW w:w="0" w:type="auto"/>
            <w:tcBorders>
              <w:left w:val="single" w:sz="4" w:space="0" w:color="000000"/>
              <w:bottom w:val="single" w:sz="4" w:space="0" w:color="000000"/>
              <w:right w:val="single" w:sz="4" w:space="0" w:color="000000"/>
            </w:tcBorders>
          </w:tcPr>
          <w:p w:rsidR="00E233AB" w:rsidRDefault="00E233AB" w:rsidP="00E233AB">
            <w:pPr>
              <w:spacing w:after="0" w:line="259" w:lineRule="auto"/>
              <w:ind w:left="0" w:firstLine="0"/>
              <w:jc w:val="left"/>
            </w:pPr>
          </w:p>
        </w:tc>
        <w:tc>
          <w:tcPr>
            <w:tcW w:w="2355" w:type="dxa"/>
            <w:tcBorders>
              <w:top w:val="single" w:sz="4" w:space="0" w:color="000000"/>
              <w:left w:val="single" w:sz="4" w:space="0" w:color="000000"/>
              <w:bottom w:val="single" w:sz="4" w:space="0" w:color="000000"/>
              <w:right w:val="single" w:sz="4" w:space="0" w:color="000000"/>
            </w:tcBorders>
          </w:tcPr>
          <w:p w:rsidR="00E233AB" w:rsidRDefault="00E233AB" w:rsidP="00E233AB">
            <w:pPr>
              <w:spacing w:after="0" w:line="259" w:lineRule="auto"/>
              <w:ind w:left="0" w:right="13" w:firstLine="0"/>
              <w:jc w:val="left"/>
            </w:pPr>
            <w:r w:rsidRPr="00B13C2C">
              <w:rPr>
                <w:sz w:val="24"/>
                <w:szCs w:val="24"/>
              </w:rPr>
              <w:t>3.</w:t>
            </w:r>
            <w:r>
              <w:rPr>
                <w:sz w:val="24"/>
                <w:szCs w:val="24"/>
              </w:rPr>
              <w:t> О</w:t>
            </w:r>
            <w:r w:rsidRPr="00B13C2C">
              <w:rPr>
                <w:sz w:val="24"/>
                <w:szCs w:val="24"/>
              </w:rPr>
              <w:t>цен</w:t>
            </w:r>
            <w:r>
              <w:rPr>
                <w:sz w:val="24"/>
                <w:szCs w:val="24"/>
              </w:rPr>
              <w:t>ивает</w:t>
            </w:r>
            <w:r w:rsidRPr="00B13C2C">
              <w:rPr>
                <w:sz w:val="24"/>
                <w:szCs w:val="24"/>
              </w:rPr>
              <w:t xml:space="preserve"> работоспособност</w:t>
            </w:r>
            <w:r>
              <w:rPr>
                <w:sz w:val="24"/>
                <w:szCs w:val="24"/>
              </w:rPr>
              <w:t>ь</w:t>
            </w:r>
            <w:r w:rsidRPr="00B13C2C">
              <w:rPr>
                <w:sz w:val="24"/>
                <w:szCs w:val="24"/>
              </w:rPr>
              <w:t xml:space="preserve"> применяемых программно-аппаратных средств защиты информации с использованием штатных средств и методик</w:t>
            </w:r>
            <w:r>
              <w:rPr>
                <w:sz w:val="24"/>
                <w:szCs w:val="24"/>
              </w:rPr>
              <w:t>.</w:t>
            </w:r>
          </w:p>
        </w:tc>
        <w:tc>
          <w:tcPr>
            <w:tcW w:w="2391" w:type="dxa"/>
            <w:tcBorders>
              <w:top w:val="single" w:sz="4" w:space="0" w:color="000000"/>
              <w:left w:val="single" w:sz="4" w:space="0" w:color="000000"/>
              <w:bottom w:val="single" w:sz="4" w:space="0" w:color="000000"/>
              <w:right w:val="single" w:sz="4" w:space="0" w:color="000000"/>
            </w:tcBorders>
          </w:tcPr>
          <w:p w:rsidR="00CA1D49" w:rsidRPr="00CA1D49" w:rsidRDefault="00CA1D49" w:rsidP="00CA1D49">
            <w:pPr>
              <w:spacing w:after="0" w:line="259" w:lineRule="auto"/>
              <w:ind w:left="0" w:firstLine="0"/>
              <w:jc w:val="left"/>
              <w:rPr>
                <w:sz w:val="24"/>
              </w:rPr>
            </w:pPr>
            <w:r>
              <w:rPr>
                <w:b/>
                <w:sz w:val="24"/>
              </w:rPr>
              <w:t xml:space="preserve">Знать: </w:t>
            </w:r>
            <w:r w:rsidRPr="00CA1D49">
              <w:rPr>
                <w:sz w:val="24"/>
              </w:rPr>
              <w:t>штатные средства и методики оценки работоспособности применяемых программно-аппаратных средств защиты информации</w:t>
            </w:r>
            <w:r>
              <w:rPr>
                <w:sz w:val="24"/>
              </w:rPr>
              <w:t>.</w:t>
            </w:r>
          </w:p>
          <w:p w:rsidR="00E233AB" w:rsidRDefault="00E233AB" w:rsidP="00CA1D49">
            <w:pPr>
              <w:spacing w:after="0" w:line="259" w:lineRule="auto"/>
              <w:ind w:left="0" w:firstLine="0"/>
              <w:jc w:val="left"/>
            </w:pPr>
            <w:r>
              <w:rPr>
                <w:b/>
                <w:sz w:val="24"/>
              </w:rPr>
              <w:t>Уметь</w:t>
            </w:r>
            <w:r w:rsidR="00CA1D49">
              <w:rPr>
                <w:b/>
                <w:sz w:val="24"/>
              </w:rPr>
              <w:t>:</w:t>
            </w:r>
            <w:r>
              <w:rPr>
                <w:b/>
                <w:sz w:val="24"/>
              </w:rPr>
              <w:t xml:space="preserve"> </w:t>
            </w:r>
            <w:r w:rsidR="00CA1D49" w:rsidRPr="00CA1D49">
              <w:rPr>
                <w:sz w:val="24"/>
              </w:rPr>
              <w:t>оценивать работоспособность применяемых программно-аппаратных средств защиты информации с использованием штатных средств и методик.</w:t>
            </w:r>
          </w:p>
        </w:tc>
      </w:tr>
      <w:tr w:rsidR="00E233AB" w:rsidTr="00EE4B40">
        <w:trPr>
          <w:trHeight w:val="1848"/>
        </w:trPr>
        <w:tc>
          <w:tcPr>
            <w:tcW w:w="1503" w:type="dxa"/>
            <w:vMerge w:val="restart"/>
            <w:tcBorders>
              <w:top w:val="single" w:sz="4" w:space="0" w:color="000000"/>
              <w:left w:val="single" w:sz="4" w:space="0" w:color="000000"/>
              <w:bottom w:val="single" w:sz="4" w:space="0" w:color="auto"/>
              <w:right w:val="single" w:sz="4" w:space="0" w:color="000000"/>
            </w:tcBorders>
          </w:tcPr>
          <w:p w:rsidR="00E233AB" w:rsidRDefault="00E233AB" w:rsidP="00E233AB">
            <w:pPr>
              <w:spacing w:after="0" w:line="259" w:lineRule="auto"/>
              <w:ind w:left="0" w:firstLine="0"/>
              <w:jc w:val="left"/>
            </w:pPr>
            <w:r>
              <w:rPr>
                <w:b/>
                <w:sz w:val="24"/>
              </w:rPr>
              <w:t xml:space="preserve">ПКН-3 </w:t>
            </w:r>
          </w:p>
        </w:tc>
        <w:tc>
          <w:tcPr>
            <w:tcW w:w="3523" w:type="dxa"/>
            <w:vMerge w:val="restart"/>
            <w:tcBorders>
              <w:top w:val="single" w:sz="4" w:space="0" w:color="000000"/>
              <w:left w:val="single" w:sz="4" w:space="0" w:color="000000"/>
              <w:bottom w:val="single" w:sz="4" w:space="0" w:color="auto"/>
              <w:right w:val="single" w:sz="4" w:space="0" w:color="000000"/>
            </w:tcBorders>
          </w:tcPr>
          <w:p w:rsidR="00E233AB" w:rsidRDefault="00E233AB" w:rsidP="00E233AB">
            <w:pPr>
              <w:spacing w:after="0" w:line="259" w:lineRule="auto"/>
              <w:ind w:left="0" w:firstLine="0"/>
              <w:jc w:val="left"/>
            </w:pPr>
            <w:r w:rsidRPr="00A647FF">
              <w:rPr>
                <w:sz w:val="24"/>
                <w:szCs w:val="24"/>
              </w:rPr>
              <w:t>Способность разрабатывать проекты организационно-распорядительных документов по обеспечению информационной безопасности</w:t>
            </w:r>
          </w:p>
        </w:tc>
        <w:tc>
          <w:tcPr>
            <w:tcW w:w="2355" w:type="dxa"/>
            <w:tcBorders>
              <w:top w:val="single" w:sz="4" w:space="0" w:color="000000"/>
              <w:left w:val="single" w:sz="4" w:space="0" w:color="000000"/>
              <w:bottom w:val="single" w:sz="4" w:space="0" w:color="000000"/>
              <w:right w:val="single" w:sz="4" w:space="0" w:color="000000"/>
            </w:tcBorders>
          </w:tcPr>
          <w:p w:rsidR="00E233AB" w:rsidRPr="00B13C2C" w:rsidRDefault="00E233AB" w:rsidP="00E233AB">
            <w:pPr>
              <w:pBdr>
                <w:top w:val="nil"/>
                <w:left w:val="nil"/>
                <w:bottom w:val="nil"/>
                <w:right w:val="nil"/>
                <w:between w:val="nil"/>
              </w:pBdr>
              <w:spacing w:after="0"/>
              <w:ind w:hanging="5"/>
              <w:rPr>
                <w:sz w:val="24"/>
                <w:szCs w:val="24"/>
              </w:rPr>
            </w:pPr>
            <w:r w:rsidRPr="00B13C2C">
              <w:rPr>
                <w:sz w:val="24"/>
                <w:szCs w:val="24"/>
              </w:rPr>
              <w:t>1.</w:t>
            </w:r>
            <w:r>
              <w:rPr>
                <w:sz w:val="24"/>
                <w:szCs w:val="24"/>
              </w:rPr>
              <w:t> </w:t>
            </w:r>
            <w:r w:rsidRPr="00B13C2C">
              <w:rPr>
                <w:sz w:val="24"/>
                <w:szCs w:val="24"/>
              </w:rPr>
              <w:t xml:space="preserve"> </w:t>
            </w:r>
            <w:r>
              <w:rPr>
                <w:sz w:val="24"/>
                <w:szCs w:val="24"/>
              </w:rPr>
              <w:t>Применяет</w:t>
            </w:r>
            <w:r w:rsidRPr="00B13C2C">
              <w:rPr>
                <w:sz w:val="24"/>
                <w:szCs w:val="24"/>
              </w:rPr>
              <w:t xml:space="preserve"> нормативные правовые акты, нормативные и методические документы, национальные </w:t>
            </w:r>
            <w:r w:rsidRPr="00B13C2C">
              <w:rPr>
                <w:sz w:val="24"/>
                <w:szCs w:val="24"/>
              </w:rPr>
              <w:lastRenderedPageBreak/>
              <w:t>стандарты в области защиты информации ограниченного доступа, проектирования и сертификации средств защиты информации.</w:t>
            </w:r>
          </w:p>
          <w:p w:rsidR="00E233AB" w:rsidRDefault="00E233AB" w:rsidP="00E233AB">
            <w:pPr>
              <w:spacing w:after="0" w:line="259" w:lineRule="auto"/>
              <w:ind w:left="0" w:firstLine="0"/>
              <w:jc w:val="left"/>
            </w:pPr>
          </w:p>
        </w:tc>
        <w:tc>
          <w:tcPr>
            <w:tcW w:w="2391" w:type="dxa"/>
            <w:tcBorders>
              <w:top w:val="single" w:sz="4" w:space="0" w:color="000000"/>
              <w:left w:val="single" w:sz="4" w:space="0" w:color="000000"/>
              <w:bottom w:val="single" w:sz="4" w:space="0" w:color="000000"/>
              <w:right w:val="single" w:sz="4" w:space="0" w:color="000000"/>
            </w:tcBorders>
          </w:tcPr>
          <w:p w:rsidR="00760D64" w:rsidRPr="00B13C2C" w:rsidRDefault="00E233AB" w:rsidP="00760D64">
            <w:pPr>
              <w:pBdr>
                <w:top w:val="nil"/>
                <w:left w:val="nil"/>
                <w:bottom w:val="nil"/>
                <w:right w:val="nil"/>
                <w:between w:val="nil"/>
              </w:pBdr>
              <w:spacing w:after="0"/>
              <w:ind w:hanging="5"/>
              <w:rPr>
                <w:sz w:val="24"/>
                <w:szCs w:val="24"/>
              </w:rPr>
            </w:pPr>
            <w:r>
              <w:rPr>
                <w:b/>
                <w:sz w:val="24"/>
              </w:rPr>
              <w:lastRenderedPageBreak/>
              <w:t>Знать</w:t>
            </w:r>
            <w:r w:rsidR="00760D64">
              <w:rPr>
                <w:b/>
                <w:sz w:val="24"/>
              </w:rPr>
              <w:t xml:space="preserve">: </w:t>
            </w:r>
            <w:r w:rsidR="00760D64" w:rsidRPr="00B13C2C">
              <w:rPr>
                <w:sz w:val="24"/>
                <w:szCs w:val="24"/>
              </w:rPr>
              <w:t xml:space="preserve">нормативные правовые акты, нормативные и методические документы, национальные стандарты в области </w:t>
            </w:r>
            <w:r w:rsidR="00760D64" w:rsidRPr="00B13C2C">
              <w:rPr>
                <w:sz w:val="24"/>
                <w:szCs w:val="24"/>
              </w:rPr>
              <w:lastRenderedPageBreak/>
              <w:t>защиты информации ограниченного доступа, проектирования и сертификации средств защиты информации.</w:t>
            </w:r>
          </w:p>
          <w:p w:rsidR="00760D64" w:rsidRPr="00B13C2C" w:rsidRDefault="00E233AB" w:rsidP="00760D64">
            <w:pPr>
              <w:pBdr>
                <w:top w:val="nil"/>
                <w:left w:val="nil"/>
                <w:bottom w:val="nil"/>
                <w:right w:val="nil"/>
                <w:between w:val="nil"/>
              </w:pBdr>
              <w:spacing w:after="0"/>
              <w:ind w:hanging="5"/>
              <w:rPr>
                <w:sz w:val="24"/>
                <w:szCs w:val="24"/>
              </w:rPr>
            </w:pPr>
            <w:r>
              <w:rPr>
                <w:b/>
                <w:sz w:val="24"/>
              </w:rPr>
              <w:t>Уметь</w:t>
            </w:r>
            <w:r w:rsidR="00760D64">
              <w:rPr>
                <w:b/>
                <w:sz w:val="24"/>
              </w:rPr>
              <w:t>:</w:t>
            </w:r>
            <w:r w:rsidR="00760D64" w:rsidRPr="00B13C2C">
              <w:rPr>
                <w:sz w:val="24"/>
                <w:szCs w:val="24"/>
              </w:rPr>
              <w:t xml:space="preserve"> </w:t>
            </w:r>
            <w:r w:rsidR="00760D64">
              <w:rPr>
                <w:sz w:val="24"/>
                <w:szCs w:val="24"/>
              </w:rPr>
              <w:t xml:space="preserve">применять </w:t>
            </w:r>
            <w:r w:rsidR="00760D64" w:rsidRPr="00B13C2C">
              <w:rPr>
                <w:sz w:val="24"/>
                <w:szCs w:val="24"/>
              </w:rPr>
              <w:t>нормативные правовые акты, нормативные и методические документы, национальные стандарты в области защиты информации ограниченного доступа, проектирования и сертификации средств защиты информации.</w:t>
            </w:r>
          </w:p>
          <w:p w:rsidR="00E233AB" w:rsidRDefault="00E233AB" w:rsidP="00760D64">
            <w:pPr>
              <w:spacing w:after="0" w:line="259" w:lineRule="auto"/>
              <w:ind w:left="0" w:firstLine="0"/>
              <w:jc w:val="left"/>
            </w:pPr>
            <w:r>
              <w:rPr>
                <w:b/>
                <w:sz w:val="24"/>
              </w:rPr>
              <w:t xml:space="preserve"> </w:t>
            </w:r>
          </w:p>
        </w:tc>
      </w:tr>
      <w:tr w:rsidR="00E233AB" w:rsidTr="00EE4B40">
        <w:trPr>
          <w:trHeight w:val="564"/>
        </w:trPr>
        <w:tc>
          <w:tcPr>
            <w:tcW w:w="0" w:type="auto"/>
            <w:vMerge/>
            <w:tcBorders>
              <w:left w:val="single" w:sz="4" w:space="0" w:color="000000"/>
              <w:bottom w:val="single" w:sz="4" w:space="0" w:color="auto"/>
              <w:right w:val="single" w:sz="4" w:space="0" w:color="000000"/>
            </w:tcBorders>
          </w:tcPr>
          <w:p w:rsidR="00E233AB" w:rsidRDefault="00E233AB" w:rsidP="00E233AB">
            <w:pPr>
              <w:spacing w:after="160" w:line="259" w:lineRule="auto"/>
              <w:ind w:left="0" w:firstLine="0"/>
              <w:jc w:val="left"/>
            </w:pPr>
          </w:p>
        </w:tc>
        <w:tc>
          <w:tcPr>
            <w:tcW w:w="0" w:type="auto"/>
            <w:vMerge/>
            <w:tcBorders>
              <w:left w:val="single" w:sz="4" w:space="0" w:color="000000"/>
              <w:bottom w:val="single" w:sz="4" w:space="0" w:color="auto"/>
              <w:right w:val="single" w:sz="4" w:space="0" w:color="000000"/>
            </w:tcBorders>
          </w:tcPr>
          <w:p w:rsidR="00E233AB" w:rsidRDefault="00E233AB" w:rsidP="00E233AB">
            <w:pPr>
              <w:spacing w:after="160" w:line="259" w:lineRule="auto"/>
              <w:ind w:left="0" w:firstLine="0"/>
              <w:jc w:val="left"/>
            </w:pPr>
          </w:p>
        </w:tc>
        <w:tc>
          <w:tcPr>
            <w:tcW w:w="2355" w:type="dxa"/>
            <w:tcBorders>
              <w:top w:val="single" w:sz="4" w:space="0" w:color="000000"/>
              <w:left w:val="single" w:sz="4" w:space="0" w:color="000000"/>
              <w:bottom w:val="single" w:sz="4" w:space="0" w:color="000000"/>
              <w:right w:val="single" w:sz="4" w:space="0" w:color="000000"/>
            </w:tcBorders>
          </w:tcPr>
          <w:p w:rsidR="00E233AB" w:rsidRPr="00B13C2C" w:rsidRDefault="00E233AB" w:rsidP="00E233AB">
            <w:pPr>
              <w:pBdr>
                <w:top w:val="nil"/>
                <w:left w:val="nil"/>
                <w:bottom w:val="nil"/>
                <w:right w:val="nil"/>
                <w:between w:val="nil"/>
              </w:pBdr>
              <w:spacing w:after="0"/>
              <w:ind w:hanging="1"/>
              <w:rPr>
                <w:sz w:val="24"/>
                <w:szCs w:val="24"/>
              </w:rPr>
            </w:pPr>
            <w:r w:rsidRPr="00B13C2C">
              <w:rPr>
                <w:sz w:val="24"/>
                <w:szCs w:val="24"/>
              </w:rPr>
              <w:t>2.</w:t>
            </w:r>
            <w:r>
              <w:rPr>
                <w:sz w:val="24"/>
                <w:szCs w:val="24"/>
              </w:rPr>
              <w:t> </w:t>
            </w:r>
            <w:r w:rsidRPr="00B13C2C">
              <w:rPr>
                <w:sz w:val="24"/>
                <w:szCs w:val="24"/>
              </w:rPr>
              <w:t xml:space="preserve"> </w:t>
            </w:r>
            <w:r>
              <w:rPr>
                <w:sz w:val="24"/>
                <w:szCs w:val="24"/>
              </w:rPr>
              <w:t>Использует</w:t>
            </w:r>
            <w:r w:rsidRPr="00B13C2C">
              <w:rPr>
                <w:sz w:val="24"/>
                <w:szCs w:val="24"/>
              </w:rPr>
              <w:t xml:space="preserve"> необходимые нормативные правовые акты, нормативные и методические документы, регламентирующие деятельность по защите информации в организации.</w:t>
            </w:r>
          </w:p>
          <w:p w:rsidR="00E233AB" w:rsidRDefault="00E233AB" w:rsidP="00E233AB">
            <w:pPr>
              <w:spacing w:after="0" w:line="259" w:lineRule="auto"/>
              <w:ind w:left="0" w:firstLine="0"/>
              <w:jc w:val="left"/>
            </w:pPr>
          </w:p>
        </w:tc>
        <w:tc>
          <w:tcPr>
            <w:tcW w:w="2391" w:type="dxa"/>
            <w:tcBorders>
              <w:top w:val="single" w:sz="4" w:space="0" w:color="000000"/>
              <w:left w:val="single" w:sz="4" w:space="0" w:color="000000"/>
              <w:bottom w:val="single" w:sz="4" w:space="0" w:color="000000"/>
              <w:right w:val="single" w:sz="4" w:space="0" w:color="000000"/>
            </w:tcBorders>
          </w:tcPr>
          <w:p w:rsidR="00513FFD" w:rsidRPr="00B13C2C" w:rsidRDefault="00513FFD" w:rsidP="00513FFD">
            <w:pPr>
              <w:pBdr>
                <w:top w:val="nil"/>
                <w:left w:val="nil"/>
                <w:bottom w:val="nil"/>
                <w:right w:val="nil"/>
                <w:between w:val="nil"/>
              </w:pBdr>
              <w:spacing w:after="0"/>
              <w:ind w:hanging="1"/>
              <w:rPr>
                <w:sz w:val="24"/>
                <w:szCs w:val="24"/>
              </w:rPr>
            </w:pPr>
            <w:r>
              <w:rPr>
                <w:b/>
                <w:sz w:val="24"/>
              </w:rPr>
              <w:t xml:space="preserve">Знать: </w:t>
            </w:r>
            <w:r w:rsidRPr="00B13C2C">
              <w:rPr>
                <w:sz w:val="24"/>
                <w:szCs w:val="24"/>
              </w:rPr>
              <w:t>нормативные правовые акты, нормативные и методические документы, регламентирующие деятельность по защите информации в организации.</w:t>
            </w:r>
          </w:p>
          <w:p w:rsidR="00513FFD" w:rsidRPr="00B13C2C" w:rsidRDefault="00513FFD" w:rsidP="00513FFD">
            <w:pPr>
              <w:pBdr>
                <w:top w:val="nil"/>
                <w:left w:val="nil"/>
                <w:bottom w:val="nil"/>
                <w:right w:val="nil"/>
                <w:between w:val="nil"/>
              </w:pBdr>
              <w:spacing w:after="0"/>
              <w:ind w:hanging="1"/>
              <w:rPr>
                <w:sz w:val="24"/>
                <w:szCs w:val="24"/>
              </w:rPr>
            </w:pPr>
            <w:r w:rsidRPr="00513FFD">
              <w:rPr>
                <w:b/>
                <w:sz w:val="24"/>
                <w:szCs w:val="24"/>
              </w:rPr>
              <w:t>Уметь:</w:t>
            </w:r>
            <w:r>
              <w:rPr>
                <w:b/>
                <w:sz w:val="24"/>
                <w:szCs w:val="24"/>
              </w:rPr>
              <w:t xml:space="preserve"> </w:t>
            </w:r>
            <w:r w:rsidRPr="00513FFD">
              <w:rPr>
                <w:sz w:val="24"/>
                <w:szCs w:val="24"/>
              </w:rPr>
              <w:t>использовать</w:t>
            </w:r>
            <w:r>
              <w:rPr>
                <w:b/>
                <w:sz w:val="24"/>
                <w:szCs w:val="24"/>
              </w:rPr>
              <w:t xml:space="preserve"> </w:t>
            </w:r>
            <w:r w:rsidRPr="00B13C2C">
              <w:rPr>
                <w:sz w:val="24"/>
                <w:szCs w:val="24"/>
              </w:rPr>
              <w:t xml:space="preserve">нормативные правовые акты, нормативные и методические документы, регламентирующие деятельность по </w:t>
            </w:r>
            <w:r w:rsidRPr="00B13C2C">
              <w:rPr>
                <w:sz w:val="24"/>
                <w:szCs w:val="24"/>
              </w:rPr>
              <w:lastRenderedPageBreak/>
              <w:t>защите информации в организации.</w:t>
            </w:r>
          </w:p>
          <w:p w:rsidR="00E233AB" w:rsidRPr="00513FFD" w:rsidRDefault="00E233AB" w:rsidP="00513FFD">
            <w:pPr>
              <w:spacing w:after="0" w:line="259" w:lineRule="auto"/>
              <w:ind w:left="0" w:firstLine="0"/>
              <w:jc w:val="left"/>
              <w:rPr>
                <w:b/>
                <w:sz w:val="24"/>
                <w:szCs w:val="24"/>
              </w:rPr>
            </w:pPr>
          </w:p>
        </w:tc>
      </w:tr>
      <w:tr w:rsidR="00E233AB" w:rsidTr="00EE4B40">
        <w:trPr>
          <w:trHeight w:val="2127"/>
        </w:trPr>
        <w:tc>
          <w:tcPr>
            <w:tcW w:w="1503" w:type="dxa"/>
            <w:vMerge/>
            <w:tcBorders>
              <w:left w:val="single" w:sz="4" w:space="0" w:color="000000"/>
              <w:bottom w:val="single" w:sz="4" w:space="0" w:color="auto"/>
              <w:right w:val="single" w:sz="4" w:space="0" w:color="000000"/>
            </w:tcBorders>
          </w:tcPr>
          <w:p w:rsidR="00E233AB" w:rsidRDefault="00E233AB" w:rsidP="00E233AB">
            <w:pPr>
              <w:spacing w:after="160" w:line="259" w:lineRule="auto"/>
              <w:ind w:left="0" w:firstLine="0"/>
              <w:jc w:val="left"/>
            </w:pPr>
          </w:p>
        </w:tc>
        <w:tc>
          <w:tcPr>
            <w:tcW w:w="3523" w:type="dxa"/>
            <w:vMerge/>
            <w:tcBorders>
              <w:left w:val="single" w:sz="4" w:space="0" w:color="000000"/>
              <w:bottom w:val="single" w:sz="4" w:space="0" w:color="auto"/>
              <w:right w:val="single" w:sz="4" w:space="0" w:color="000000"/>
            </w:tcBorders>
          </w:tcPr>
          <w:p w:rsidR="00E233AB" w:rsidRDefault="00E233AB" w:rsidP="00E233AB">
            <w:pPr>
              <w:spacing w:after="0" w:line="259" w:lineRule="auto"/>
              <w:ind w:left="0" w:firstLine="0"/>
              <w:jc w:val="left"/>
            </w:pPr>
          </w:p>
        </w:tc>
        <w:tc>
          <w:tcPr>
            <w:tcW w:w="2355" w:type="dxa"/>
            <w:tcBorders>
              <w:top w:val="single" w:sz="4" w:space="0" w:color="000000"/>
              <w:left w:val="single" w:sz="4" w:space="0" w:color="000000"/>
              <w:bottom w:val="single" w:sz="4" w:space="0" w:color="auto"/>
              <w:right w:val="single" w:sz="4" w:space="0" w:color="000000"/>
            </w:tcBorders>
          </w:tcPr>
          <w:p w:rsidR="00E233AB" w:rsidRDefault="00E233AB" w:rsidP="00E233AB">
            <w:pPr>
              <w:spacing w:after="0" w:line="259" w:lineRule="auto"/>
              <w:ind w:left="0" w:right="13" w:firstLine="0"/>
              <w:jc w:val="left"/>
            </w:pPr>
            <w:r w:rsidRPr="00B13C2C">
              <w:rPr>
                <w:sz w:val="24"/>
                <w:szCs w:val="24"/>
              </w:rPr>
              <w:t>3.</w:t>
            </w:r>
            <w:r>
              <w:rPr>
                <w:sz w:val="24"/>
                <w:szCs w:val="24"/>
              </w:rPr>
              <w:t> С</w:t>
            </w:r>
            <w:r w:rsidRPr="00B13C2C">
              <w:rPr>
                <w:sz w:val="24"/>
                <w:szCs w:val="24"/>
              </w:rPr>
              <w:t>оставл</w:t>
            </w:r>
            <w:r>
              <w:rPr>
                <w:sz w:val="24"/>
                <w:szCs w:val="24"/>
              </w:rPr>
              <w:t>яет</w:t>
            </w:r>
            <w:r w:rsidRPr="00B13C2C">
              <w:rPr>
                <w:sz w:val="24"/>
                <w:szCs w:val="24"/>
              </w:rPr>
              <w:t xml:space="preserve"> организационн</w:t>
            </w:r>
            <w:r>
              <w:rPr>
                <w:sz w:val="24"/>
                <w:szCs w:val="24"/>
              </w:rPr>
              <w:t>о-</w:t>
            </w:r>
            <w:r w:rsidRPr="00B13C2C">
              <w:rPr>
                <w:sz w:val="24"/>
                <w:szCs w:val="24"/>
              </w:rPr>
              <w:t>распорядительны</w:t>
            </w:r>
            <w:r>
              <w:rPr>
                <w:sz w:val="24"/>
                <w:szCs w:val="24"/>
              </w:rPr>
              <w:t>е</w:t>
            </w:r>
            <w:r w:rsidRPr="00B13C2C">
              <w:rPr>
                <w:sz w:val="24"/>
                <w:szCs w:val="24"/>
              </w:rPr>
              <w:t xml:space="preserve"> документ</w:t>
            </w:r>
            <w:r>
              <w:rPr>
                <w:sz w:val="24"/>
                <w:szCs w:val="24"/>
              </w:rPr>
              <w:t>ы</w:t>
            </w:r>
            <w:r w:rsidRPr="00B13C2C">
              <w:rPr>
                <w:sz w:val="24"/>
                <w:szCs w:val="24"/>
              </w:rPr>
              <w:t>, нормативн</w:t>
            </w:r>
            <w:r>
              <w:rPr>
                <w:sz w:val="24"/>
                <w:szCs w:val="24"/>
              </w:rPr>
              <w:t>ые</w:t>
            </w:r>
            <w:r w:rsidRPr="00B13C2C">
              <w:rPr>
                <w:sz w:val="24"/>
                <w:szCs w:val="24"/>
              </w:rPr>
              <w:t xml:space="preserve"> и методически</w:t>
            </w:r>
            <w:r>
              <w:rPr>
                <w:sz w:val="24"/>
                <w:szCs w:val="24"/>
              </w:rPr>
              <w:t>е</w:t>
            </w:r>
            <w:r w:rsidRPr="00B13C2C">
              <w:rPr>
                <w:sz w:val="24"/>
                <w:szCs w:val="24"/>
              </w:rPr>
              <w:t xml:space="preserve"> документ</w:t>
            </w:r>
            <w:r>
              <w:rPr>
                <w:sz w:val="24"/>
                <w:szCs w:val="24"/>
              </w:rPr>
              <w:t>ы</w:t>
            </w:r>
            <w:r w:rsidRPr="00B13C2C">
              <w:rPr>
                <w:sz w:val="24"/>
                <w:szCs w:val="24"/>
              </w:rPr>
              <w:t>, регламентирующие деятельность по защите информации в организации.</w:t>
            </w:r>
          </w:p>
        </w:tc>
        <w:tc>
          <w:tcPr>
            <w:tcW w:w="2391" w:type="dxa"/>
            <w:tcBorders>
              <w:top w:val="single" w:sz="4" w:space="0" w:color="000000"/>
              <w:left w:val="single" w:sz="4" w:space="0" w:color="000000"/>
              <w:bottom w:val="single" w:sz="4" w:space="0" w:color="000000"/>
              <w:right w:val="single" w:sz="4" w:space="0" w:color="000000"/>
            </w:tcBorders>
          </w:tcPr>
          <w:p w:rsidR="00E233AB" w:rsidRPr="008846D7" w:rsidRDefault="008846D7" w:rsidP="00E233AB">
            <w:pPr>
              <w:spacing w:after="56" w:line="259" w:lineRule="auto"/>
              <w:ind w:left="0" w:firstLine="0"/>
              <w:jc w:val="left"/>
              <w:rPr>
                <w:b/>
              </w:rPr>
            </w:pPr>
            <w:r w:rsidRPr="008846D7">
              <w:rPr>
                <w:b/>
                <w:sz w:val="24"/>
              </w:rPr>
              <w:t>Знать:</w:t>
            </w:r>
            <w:r>
              <w:rPr>
                <w:b/>
                <w:sz w:val="24"/>
              </w:rPr>
              <w:t xml:space="preserve"> </w:t>
            </w:r>
            <w:r w:rsidR="007B53EB" w:rsidRPr="00B13C2C">
              <w:rPr>
                <w:sz w:val="24"/>
                <w:szCs w:val="24"/>
              </w:rPr>
              <w:t>организационн</w:t>
            </w:r>
            <w:r w:rsidR="007B53EB">
              <w:rPr>
                <w:sz w:val="24"/>
                <w:szCs w:val="24"/>
              </w:rPr>
              <w:t>о-</w:t>
            </w:r>
            <w:r w:rsidR="007B53EB" w:rsidRPr="00B13C2C">
              <w:rPr>
                <w:sz w:val="24"/>
                <w:szCs w:val="24"/>
              </w:rPr>
              <w:t>распорядительны</w:t>
            </w:r>
            <w:r w:rsidR="007B53EB">
              <w:rPr>
                <w:sz w:val="24"/>
                <w:szCs w:val="24"/>
              </w:rPr>
              <w:t>е</w:t>
            </w:r>
            <w:r w:rsidR="007B53EB" w:rsidRPr="00B13C2C">
              <w:rPr>
                <w:sz w:val="24"/>
                <w:szCs w:val="24"/>
              </w:rPr>
              <w:t xml:space="preserve"> документ</w:t>
            </w:r>
            <w:r w:rsidR="007B53EB">
              <w:rPr>
                <w:sz w:val="24"/>
                <w:szCs w:val="24"/>
              </w:rPr>
              <w:t>ы</w:t>
            </w:r>
            <w:r w:rsidR="007B53EB" w:rsidRPr="00B13C2C">
              <w:rPr>
                <w:sz w:val="24"/>
                <w:szCs w:val="24"/>
              </w:rPr>
              <w:t>, нормативн</w:t>
            </w:r>
            <w:r w:rsidR="007B53EB">
              <w:rPr>
                <w:sz w:val="24"/>
                <w:szCs w:val="24"/>
              </w:rPr>
              <w:t>ые</w:t>
            </w:r>
            <w:r w:rsidR="007B53EB" w:rsidRPr="00B13C2C">
              <w:rPr>
                <w:sz w:val="24"/>
                <w:szCs w:val="24"/>
              </w:rPr>
              <w:t xml:space="preserve"> и методически</w:t>
            </w:r>
            <w:r w:rsidR="007B53EB">
              <w:rPr>
                <w:sz w:val="24"/>
                <w:szCs w:val="24"/>
              </w:rPr>
              <w:t>е</w:t>
            </w:r>
            <w:r w:rsidR="007B53EB" w:rsidRPr="00B13C2C">
              <w:rPr>
                <w:sz w:val="24"/>
                <w:szCs w:val="24"/>
              </w:rPr>
              <w:t xml:space="preserve"> документ</w:t>
            </w:r>
            <w:r w:rsidR="007B53EB">
              <w:rPr>
                <w:sz w:val="24"/>
                <w:szCs w:val="24"/>
              </w:rPr>
              <w:t>ы</w:t>
            </w:r>
            <w:r w:rsidR="007B53EB" w:rsidRPr="00B13C2C">
              <w:rPr>
                <w:sz w:val="24"/>
                <w:szCs w:val="24"/>
              </w:rPr>
              <w:t>, регламентирующие деятельность по защите информации в организации.</w:t>
            </w:r>
          </w:p>
          <w:p w:rsidR="00E233AB" w:rsidRDefault="00E233AB" w:rsidP="007B53EB">
            <w:pPr>
              <w:spacing w:after="0" w:line="259" w:lineRule="auto"/>
              <w:ind w:left="0" w:firstLine="0"/>
              <w:jc w:val="left"/>
            </w:pPr>
            <w:r>
              <w:rPr>
                <w:b/>
                <w:sz w:val="24"/>
              </w:rPr>
              <w:t xml:space="preserve">Уметь </w:t>
            </w:r>
            <w:r w:rsidR="007B53EB" w:rsidRPr="007B53EB">
              <w:rPr>
                <w:sz w:val="24"/>
              </w:rPr>
              <w:t>составлять</w:t>
            </w:r>
            <w:r w:rsidR="007B53EB">
              <w:rPr>
                <w:b/>
                <w:sz w:val="24"/>
              </w:rPr>
              <w:t xml:space="preserve"> </w:t>
            </w:r>
            <w:r w:rsidR="007B53EB" w:rsidRPr="00B13C2C">
              <w:rPr>
                <w:sz w:val="24"/>
                <w:szCs w:val="24"/>
              </w:rPr>
              <w:t>организационн</w:t>
            </w:r>
            <w:r w:rsidR="007B53EB">
              <w:rPr>
                <w:sz w:val="24"/>
                <w:szCs w:val="24"/>
              </w:rPr>
              <w:t>о-</w:t>
            </w:r>
            <w:r w:rsidR="007B53EB" w:rsidRPr="00B13C2C">
              <w:rPr>
                <w:sz w:val="24"/>
                <w:szCs w:val="24"/>
              </w:rPr>
              <w:t>распорядительны</w:t>
            </w:r>
            <w:r w:rsidR="007B53EB">
              <w:rPr>
                <w:sz w:val="24"/>
                <w:szCs w:val="24"/>
              </w:rPr>
              <w:t>е</w:t>
            </w:r>
            <w:r w:rsidR="007B53EB" w:rsidRPr="00B13C2C">
              <w:rPr>
                <w:sz w:val="24"/>
                <w:szCs w:val="24"/>
              </w:rPr>
              <w:t xml:space="preserve"> документ</w:t>
            </w:r>
            <w:r w:rsidR="007B53EB">
              <w:rPr>
                <w:sz w:val="24"/>
                <w:szCs w:val="24"/>
              </w:rPr>
              <w:t>ы</w:t>
            </w:r>
            <w:r w:rsidR="007B53EB" w:rsidRPr="00B13C2C">
              <w:rPr>
                <w:sz w:val="24"/>
                <w:szCs w:val="24"/>
              </w:rPr>
              <w:t>, нормативн</w:t>
            </w:r>
            <w:r w:rsidR="007B53EB">
              <w:rPr>
                <w:sz w:val="24"/>
                <w:szCs w:val="24"/>
              </w:rPr>
              <w:t>ые</w:t>
            </w:r>
            <w:r w:rsidR="007B53EB" w:rsidRPr="00B13C2C">
              <w:rPr>
                <w:sz w:val="24"/>
                <w:szCs w:val="24"/>
              </w:rPr>
              <w:t xml:space="preserve"> и методически</w:t>
            </w:r>
            <w:r w:rsidR="007B53EB">
              <w:rPr>
                <w:sz w:val="24"/>
                <w:szCs w:val="24"/>
              </w:rPr>
              <w:t>е</w:t>
            </w:r>
            <w:r w:rsidR="007B53EB" w:rsidRPr="00B13C2C">
              <w:rPr>
                <w:sz w:val="24"/>
                <w:szCs w:val="24"/>
              </w:rPr>
              <w:t xml:space="preserve"> документ</w:t>
            </w:r>
            <w:r w:rsidR="007B53EB">
              <w:rPr>
                <w:sz w:val="24"/>
                <w:szCs w:val="24"/>
              </w:rPr>
              <w:t>ы</w:t>
            </w:r>
            <w:r w:rsidR="007B53EB" w:rsidRPr="00B13C2C">
              <w:rPr>
                <w:sz w:val="24"/>
                <w:szCs w:val="24"/>
              </w:rPr>
              <w:t>, регламентирующие деятельность по защите информации в организации.</w:t>
            </w:r>
          </w:p>
        </w:tc>
      </w:tr>
    </w:tbl>
    <w:p w:rsidR="007C1538" w:rsidRDefault="00E233AB">
      <w:pPr>
        <w:spacing w:after="267" w:line="259" w:lineRule="auto"/>
        <w:ind w:left="0" w:firstLine="0"/>
        <w:jc w:val="left"/>
      </w:pPr>
      <w:r>
        <w:rPr>
          <w:rFonts w:ascii="Calibri" w:eastAsia="Calibri" w:hAnsi="Calibri" w:cs="Calibri"/>
          <w:sz w:val="22"/>
        </w:rPr>
        <w:t xml:space="preserve"> </w:t>
      </w:r>
    </w:p>
    <w:p w:rsidR="007C1538" w:rsidRDefault="00E233AB">
      <w:pPr>
        <w:pStyle w:val="1"/>
        <w:spacing w:after="126" w:line="259" w:lineRule="auto"/>
        <w:ind w:left="-5" w:right="59"/>
      </w:pPr>
      <w:bookmarkStart w:id="3" w:name="_Toc45129"/>
      <w:r>
        <w:t xml:space="preserve">3. Место дисциплины в структуре образовательной программы  </w:t>
      </w:r>
      <w:bookmarkEnd w:id="3"/>
    </w:p>
    <w:p w:rsidR="007C1538" w:rsidRDefault="00E233AB" w:rsidP="004703F4">
      <w:pPr>
        <w:ind w:left="-15" w:right="61"/>
      </w:pPr>
      <w:r>
        <w:t xml:space="preserve">Дисциплина «Противодействие кибермошенничеству в банковской сфере» </w:t>
      </w:r>
      <w:r w:rsidR="004703F4" w:rsidRPr="003300B4">
        <w:t>относится к модулю дисциплин, инвариантных для направления подготовки, отражающих специфику ВУЗа</w:t>
      </w:r>
      <w:r>
        <w:t xml:space="preserve"> образовательной программы направлению подготовки 10.04.01 «Информационная безопасность». </w:t>
      </w:r>
    </w:p>
    <w:p w:rsidR="007C1538" w:rsidRDefault="00E233AB">
      <w:pPr>
        <w:ind w:left="-15" w:right="61"/>
      </w:pPr>
      <w:r>
        <w:t xml:space="preserve">Дисциплина «Противодействие кибермошенничеству в банковской сфере» базируется на знаниях, полученных в рамках изучения дисциплин: «Системный анализ и моделирование информационных систем», «Защита информации в Национальной платежной системе». </w:t>
      </w:r>
    </w:p>
    <w:p w:rsidR="007C1538" w:rsidRDefault="00E233AB">
      <w:pPr>
        <w:spacing w:after="224" w:line="259" w:lineRule="auto"/>
        <w:ind w:left="566" w:firstLine="0"/>
        <w:jc w:val="left"/>
      </w:pPr>
      <w:r>
        <w:rPr>
          <w:sz w:val="22"/>
        </w:rPr>
        <w:t xml:space="preserve"> </w:t>
      </w:r>
    </w:p>
    <w:p w:rsidR="007C1538" w:rsidRDefault="00E233AB">
      <w:pPr>
        <w:pStyle w:val="1"/>
        <w:ind w:left="-5" w:right="59"/>
      </w:pPr>
      <w:bookmarkStart w:id="4" w:name="_Toc45130"/>
      <w:r>
        <w:t xml:space="preserve">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bookmarkEnd w:id="4"/>
    </w:p>
    <w:p w:rsidR="007C1538" w:rsidRDefault="00E233AB">
      <w:pPr>
        <w:spacing w:after="3" w:line="259" w:lineRule="auto"/>
        <w:ind w:left="10" w:right="62" w:hanging="10"/>
        <w:jc w:val="right"/>
      </w:pPr>
      <w:r>
        <w:t xml:space="preserve">Таблица 2 </w:t>
      </w:r>
    </w:p>
    <w:tbl>
      <w:tblPr>
        <w:tblStyle w:val="TableGrid"/>
        <w:tblW w:w="9772" w:type="dxa"/>
        <w:tblInd w:w="5" w:type="dxa"/>
        <w:tblCellMar>
          <w:top w:w="9" w:type="dxa"/>
          <w:left w:w="108" w:type="dxa"/>
          <w:right w:w="115" w:type="dxa"/>
        </w:tblCellMar>
        <w:tblLook w:val="04A0" w:firstRow="1" w:lastRow="0" w:firstColumn="1" w:lastColumn="0" w:noHBand="0" w:noVBand="1"/>
      </w:tblPr>
      <w:tblGrid>
        <w:gridCol w:w="4950"/>
        <w:gridCol w:w="2042"/>
        <w:gridCol w:w="2780"/>
      </w:tblGrid>
      <w:tr w:rsidR="007C1538">
        <w:trPr>
          <w:trHeight w:val="562"/>
        </w:trPr>
        <w:tc>
          <w:tcPr>
            <w:tcW w:w="4950" w:type="dxa"/>
            <w:tcBorders>
              <w:top w:val="single" w:sz="4" w:space="0" w:color="000000"/>
              <w:left w:val="single" w:sz="4" w:space="0" w:color="000000"/>
              <w:bottom w:val="single" w:sz="4" w:space="0" w:color="000000"/>
              <w:right w:val="single" w:sz="4" w:space="0" w:color="000000"/>
            </w:tcBorders>
            <w:vAlign w:val="center"/>
          </w:tcPr>
          <w:p w:rsidR="007C1538" w:rsidRDefault="00E233AB">
            <w:pPr>
              <w:spacing w:after="0" w:line="259" w:lineRule="auto"/>
              <w:ind w:left="7" w:firstLine="0"/>
              <w:jc w:val="center"/>
            </w:pPr>
            <w:r>
              <w:rPr>
                <w:b/>
                <w:sz w:val="24"/>
              </w:rPr>
              <w:lastRenderedPageBreak/>
              <w:t xml:space="preserve">Вид учебной работы по дисциплине </w:t>
            </w:r>
          </w:p>
        </w:tc>
        <w:tc>
          <w:tcPr>
            <w:tcW w:w="2042"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173" w:right="170" w:firstLine="0"/>
              <w:jc w:val="center"/>
            </w:pPr>
            <w:r>
              <w:rPr>
                <w:b/>
                <w:sz w:val="24"/>
              </w:rPr>
              <w:t>Всего</w:t>
            </w:r>
            <w:r>
              <w:rPr>
                <w:sz w:val="24"/>
              </w:rPr>
              <w:t xml:space="preserve"> </w:t>
            </w:r>
            <w:r>
              <w:rPr>
                <w:b/>
                <w:sz w:val="24"/>
              </w:rPr>
              <w:t xml:space="preserve">(в з/е и часах) </w:t>
            </w:r>
          </w:p>
        </w:tc>
        <w:tc>
          <w:tcPr>
            <w:tcW w:w="2780" w:type="dxa"/>
            <w:tcBorders>
              <w:top w:val="single" w:sz="4" w:space="0" w:color="000000"/>
              <w:left w:val="single" w:sz="4" w:space="0" w:color="000000"/>
              <w:bottom w:val="single" w:sz="4" w:space="0" w:color="000000"/>
              <w:right w:val="single" w:sz="4" w:space="0" w:color="000000"/>
            </w:tcBorders>
          </w:tcPr>
          <w:p w:rsidR="007C1538" w:rsidRDefault="00D70656">
            <w:pPr>
              <w:spacing w:after="0" w:line="259" w:lineRule="auto"/>
              <w:ind w:left="294" w:right="229" w:firstLine="0"/>
              <w:jc w:val="center"/>
            </w:pPr>
            <w:r>
              <w:rPr>
                <w:b/>
                <w:sz w:val="24"/>
              </w:rPr>
              <w:t xml:space="preserve">1 курс, 2 </w:t>
            </w:r>
            <w:r w:rsidR="00E233AB">
              <w:rPr>
                <w:b/>
                <w:sz w:val="24"/>
              </w:rPr>
              <w:t xml:space="preserve">модуль (в часах) </w:t>
            </w:r>
          </w:p>
        </w:tc>
      </w:tr>
      <w:tr w:rsidR="007C1538">
        <w:trPr>
          <w:trHeight w:val="286"/>
        </w:trPr>
        <w:tc>
          <w:tcPr>
            <w:tcW w:w="4950"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b/>
                <w:sz w:val="24"/>
              </w:rPr>
              <w:t xml:space="preserve">Общая трудоёмкость дисциплины </w:t>
            </w:r>
          </w:p>
        </w:tc>
        <w:tc>
          <w:tcPr>
            <w:tcW w:w="2042" w:type="dxa"/>
            <w:tcBorders>
              <w:top w:val="single" w:sz="4" w:space="0" w:color="000000"/>
              <w:left w:val="single" w:sz="4" w:space="0" w:color="000000"/>
              <w:bottom w:val="single" w:sz="4" w:space="0" w:color="000000"/>
              <w:right w:val="single" w:sz="4" w:space="0" w:color="000000"/>
            </w:tcBorders>
          </w:tcPr>
          <w:p w:rsidR="007C1538" w:rsidRDefault="00D70656">
            <w:pPr>
              <w:spacing w:after="0" w:line="259" w:lineRule="auto"/>
              <w:ind w:left="7" w:firstLine="0"/>
              <w:jc w:val="center"/>
            </w:pPr>
            <w:r>
              <w:rPr>
                <w:sz w:val="24"/>
              </w:rPr>
              <w:t>3 з.е., 108</w:t>
            </w:r>
            <w:r w:rsidR="00E233AB">
              <w:rPr>
                <w:sz w:val="24"/>
              </w:rPr>
              <w:t xml:space="preserve"> ч. </w:t>
            </w:r>
          </w:p>
        </w:tc>
        <w:tc>
          <w:tcPr>
            <w:tcW w:w="2780" w:type="dxa"/>
            <w:tcBorders>
              <w:top w:val="single" w:sz="4" w:space="0" w:color="000000"/>
              <w:left w:val="single" w:sz="4" w:space="0" w:color="000000"/>
              <w:bottom w:val="single" w:sz="4" w:space="0" w:color="000000"/>
              <w:right w:val="single" w:sz="4" w:space="0" w:color="000000"/>
            </w:tcBorders>
          </w:tcPr>
          <w:p w:rsidR="007C1538" w:rsidRDefault="00D70656">
            <w:pPr>
              <w:spacing w:after="0" w:line="259" w:lineRule="auto"/>
              <w:ind w:left="3" w:firstLine="0"/>
              <w:jc w:val="center"/>
            </w:pPr>
            <w:r>
              <w:rPr>
                <w:sz w:val="24"/>
              </w:rPr>
              <w:t>108</w:t>
            </w:r>
            <w:r w:rsidR="00E233AB">
              <w:rPr>
                <w:sz w:val="24"/>
              </w:rPr>
              <w:t xml:space="preserve"> ч. </w:t>
            </w:r>
          </w:p>
        </w:tc>
      </w:tr>
      <w:tr w:rsidR="007C1538">
        <w:trPr>
          <w:trHeight w:val="562"/>
        </w:trPr>
        <w:tc>
          <w:tcPr>
            <w:tcW w:w="4950"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b/>
                <w:i/>
                <w:sz w:val="24"/>
              </w:rPr>
              <w:t xml:space="preserve">Контактная работа - Аудиторные занятия </w:t>
            </w:r>
          </w:p>
        </w:tc>
        <w:tc>
          <w:tcPr>
            <w:tcW w:w="2042" w:type="dxa"/>
            <w:tcBorders>
              <w:top w:val="single" w:sz="4" w:space="0" w:color="000000"/>
              <w:left w:val="single" w:sz="4" w:space="0" w:color="000000"/>
              <w:bottom w:val="single" w:sz="4" w:space="0" w:color="000000"/>
              <w:right w:val="single" w:sz="4" w:space="0" w:color="000000"/>
            </w:tcBorders>
            <w:vAlign w:val="center"/>
          </w:tcPr>
          <w:p w:rsidR="007C1538" w:rsidRDefault="00D70656">
            <w:pPr>
              <w:spacing w:after="0" w:line="259" w:lineRule="auto"/>
              <w:ind w:left="5" w:firstLine="0"/>
              <w:jc w:val="center"/>
            </w:pPr>
            <w:r>
              <w:rPr>
                <w:sz w:val="24"/>
              </w:rPr>
              <w:t>3</w:t>
            </w:r>
            <w:r w:rsidR="00E233AB">
              <w:rPr>
                <w:sz w:val="24"/>
              </w:rPr>
              <w:t xml:space="preserve">0 </w:t>
            </w:r>
          </w:p>
        </w:tc>
        <w:tc>
          <w:tcPr>
            <w:tcW w:w="2780" w:type="dxa"/>
            <w:tcBorders>
              <w:top w:val="single" w:sz="4" w:space="0" w:color="000000"/>
              <w:left w:val="single" w:sz="4" w:space="0" w:color="000000"/>
              <w:bottom w:val="single" w:sz="4" w:space="0" w:color="000000"/>
              <w:right w:val="single" w:sz="4" w:space="0" w:color="000000"/>
            </w:tcBorders>
            <w:vAlign w:val="center"/>
          </w:tcPr>
          <w:p w:rsidR="007C1538" w:rsidRDefault="00D70656">
            <w:pPr>
              <w:spacing w:after="0" w:line="259" w:lineRule="auto"/>
              <w:ind w:left="3" w:firstLine="0"/>
              <w:jc w:val="center"/>
            </w:pPr>
            <w:r>
              <w:rPr>
                <w:sz w:val="24"/>
              </w:rPr>
              <w:t>3</w:t>
            </w:r>
            <w:r w:rsidR="00E233AB">
              <w:rPr>
                <w:sz w:val="24"/>
              </w:rPr>
              <w:t xml:space="preserve">0 </w:t>
            </w:r>
          </w:p>
        </w:tc>
      </w:tr>
      <w:tr w:rsidR="007C1538">
        <w:trPr>
          <w:trHeight w:val="286"/>
        </w:trPr>
        <w:tc>
          <w:tcPr>
            <w:tcW w:w="4950"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i/>
                <w:sz w:val="24"/>
              </w:rPr>
              <w:t>Лекции</w:t>
            </w:r>
            <w:r>
              <w:rPr>
                <w:sz w:val="24"/>
              </w:rPr>
              <w:t xml:space="preserve"> </w:t>
            </w:r>
          </w:p>
        </w:tc>
        <w:tc>
          <w:tcPr>
            <w:tcW w:w="2042" w:type="dxa"/>
            <w:tcBorders>
              <w:top w:val="single" w:sz="4" w:space="0" w:color="000000"/>
              <w:left w:val="single" w:sz="4" w:space="0" w:color="000000"/>
              <w:bottom w:val="single" w:sz="4" w:space="0" w:color="000000"/>
              <w:right w:val="single" w:sz="4" w:space="0" w:color="000000"/>
            </w:tcBorders>
          </w:tcPr>
          <w:p w:rsidR="007C1538" w:rsidRDefault="00D70656">
            <w:pPr>
              <w:spacing w:after="0" w:line="259" w:lineRule="auto"/>
              <w:ind w:left="5" w:firstLine="0"/>
              <w:jc w:val="center"/>
            </w:pPr>
            <w:r>
              <w:rPr>
                <w:sz w:val="24"/>
              </w:rPr>
              <w:t>1</w:t>
            </w:r>
            <w:r w:rsidR="00E233AB">
              <w:rPr>
                <w:sz w:val="24"/>
              </w:rPr>
              <w:t xml:space="preserve">0 </w:t>
            </w:r>
          </w:p>
        </w:tc>
        <w:tc>
          <w:tcPr>
            <w:tcW w:w="2780" w:type="dxa"/>
            <w:tcBorders>
              <w:top w:val="single" w:sz="4" w:space="0" w:color="000000"/>
              <w:left w:val="single" w:sz="4" w:space="0" w:color="000000"/>
              <w:bottom w:val="single" w:sz="4" w:space="0" w:color="000000"/>
              <w:right w:val="single" w:sz="4" w:space="0" w:color="000000"/>
            </w:tcBorders>
          </w:tcPr>
          <w:p w:rsidR="007C1538" w:rsidRDefault="00D70656">
            <w:pPr>
              <w:spacing w:after="0" w:line="259" w:lineRule="auto"/>
              <w:ind w:left="3" w:firstLine="0"/>
              <w:jc w:val="center"/>
            </w:pPr>
            <w:r>
              <w:rPr>
                <w:sz w:val="24"/>
              </w:rPr>
              <w:t>1</w:t>
            </w:r>
            <w:r w:rsidR="00E233AB">
              <w:rPr>
                <w:sz w:val="24"/>
              </w:rPr>
              <w:t xml:space="preserve">0 </w:t>
            </w:r>
          </w:p>
        </w:tc>
      </w:tr>
      <w:tr w:rsidR="007C1538">
        <w:trPr>
          <w:trHeight w:val="286"/>
        </w:trPr>
        <w:tc>
          <w:tcPr>
            <w:tcW w:w="4950"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i/>
                <w:sz w:val="24"/>
              </w:rPr>
              <w:t xml:space="preserve">Семинары, практические занятия  </w:t>
            </w:r>
            <w:r>
              <w:rPr>
                <w:sz w:val="24"/>
              </w:rPr>
              <w:t xml:space="preserve"> </w:t>
            </w:r>
          </w:p>
        </w:tc>
        <w:tc>
          <w:tcPr>
            <w:tcW w:w="2042" w:type="dxa"/>
            <w:tcBorders>
              <w:top w:val="single" w:sz="4" w:space="0" w:color="000000"/>
              <w:left w:val="single" w:sz="4" w:space="0" w:color="000000"/>
              <w:bottom w:val="single" w:sz="4" w:space="0" w:color="000000"/>
              <w:right w:val="single" w:sz="4" w:space="0" w:color="000000"/>
            </w:tcBorders>
          </w:tcPr>
          <w:p w:rsidR="007C1538" w:rsidRDefault="00D70656">
            <w:pPr>
              <w:spacing w:after="0" w:line="259" w:lineRule="auto"/>
              <w:ind w:left="5" w:firstLine="0"/>
              <w:jc w:val="center"/>
            </w:pPr>
            <w:r>
              <w:rPr>
                <w:sz w:val="24"/>
              </w:rPr>
              <w:t>2</w:t>
            </w:r>
            <w:r w:rsidR="00E233AB">
              <w:rPr>
                <w:sz w:val="24"/>
              </w:rPr>
              <w:t xml:space="preserve">0 </w:t>
            </w:r>
          </w:p>
        </w:tc>
        <w:tc>
          <w:tcPr>
            <w:tcW w:w="2780" w:type="dxa"/>
            <w:tcBorders>
              <w:top w:val="single" w:sz="4" w:space="0" w:color="000000"/>
              <w:left w:val="single" w:sz="4" w:space="0" w:color="000000"/>
              <w:bottom w:val="single" w:sz="4" w:space="0" w:color="000000"/>
              <w:right w:val="single" w:sz="4" w:space="0" w:color="000000"/>
            </w:tcBorders>
          </w:tcPr>
          <w:p w:rsidR="007C1538" w:rsidRDefault="00D70656">
            <w:pPr>
              <w:spacing w:after="0" w:line="259" w:lineRule="auto"/>
              <w:ind w:left="3" w:firstLine="0"/>
              <w:jc w:val="center"/>
            </w:pPr>
            <w:r>
              <w:rPr>
                <w:sz w:val="24"/>
              </w:rPr>
              <w:t>2</w:t>
            </w:r>
            <w:r w:rsidR="00E233AB">
              <w:rPr>
                <w:sz w:val="24"/>
              </w:rPr>
              <w:t xml:space="preserve">0 </w:t>
            </w:r>
          </w:p>
        </w:tc>
      </w:tr>
      <w:tr w:rsidR="007C1538">
        <w:trPr>
          <w:trHeight w:val="288"/>
        </w:trPr>
        <w:tc>
          <w:tcPr>
            <w:tcW w:w="4950"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b/>
                <w:i/>
                <w:sz w:val="24"/>
              </w:rPr>
              <w:t xml:space="preserve">Самостоятельная работа (СР) </w:t>
            </w:r>
          </w:p>
        </w:tc>
        <w:tc>
          <w:tcPr>
            <w:tcW w:w="2042" w:type="dxa"/>
            <w:tcBorders>
              <w:top w:val="single" w:sz="4" w:space="0" w:color="000000"/>
              <w:left w:val="single" w:sz="4" w:space="0" w:color="000000"/>
              <w:bottom w:val="single" w:sz="4" w:space="0" w:color="000000"/>
              <w:right w:val="single" w:sz="4" w:space="0" w:color="000000"/>
            </w:tcBorders>
          </w:tcPr>
          <w:p w:rsidR="007C1538" w:rsidRDefault="00D70656">
            <w:pPr>
              <w:spacing w:after="0" w:line="259" w:lineRule="auto"/>
              <w:ind w:left="5" w:firstLine="0"/>
              <w:jc w:val="center"/>
            </w:pPr>
            <w:r>
              <w:rPr>
                <w:sz w:val="24"/>
              </w:rPr>
              <w:t>78</w:t>
            </w:r>
          </w:p>
        </w:tc>
        <w:tc>
          <w:tcPr>
            <w:tcW w:w="2780" w:type="dxa"/>
            <w:tcBorders>
              <w:top w:val="single" w:sz="4" w:space="0" w:color="000000"/>
              <w:left w:val="single" w:sz="4" w:space="0" w:color="000000"/>
              <w:bottom w:val="single" w:sz="4" w:space="0" w:color="000000"/>
              <w:right w:val="single" w:sz="4" w:space="0" w:color="000000"/>
            </w:tcBorders>
          </w:tcPr>
          <w:p w:rsidR="007C1538" w:rsidRDefault="00D70656">
            <w:pPr>
              <w:spacing w:after="0" w:line="259" w:lineRule="auto"/>
              <w:ind w:left="3" w:firstLine="0"/>
              <w:jc w:val="center"/>
            </w:pPr>
            <w:r>
              <w:rPr>
                <w:sz w:val="24"/>
              </w:rPr>
              <w:t>78</w:t>
            </w:r>
          </w:p>
        </w:tc>
      </w:tr>
      <w:tr w:rsidR="007C1538">
        <w:trPr>
          <w:trHeight w:val="286"/>
        </w:trPr>
        <w:tc>
          <w:tcPr>
            <w:tcW w:w="4950"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sz w:val="24"/>
              </w:rPr>
              <w:t xml:space="preserve">Вид текущего контроля  </w:t>
            </w:r>
          </w:p>
        </w:tc>
        <w:tc>
          <w:tcPr>
            <w:tcW w:w="2042" w:type="dxa"/>
            <w:tcBorders>
              <w:top w:val="single" w:sz="4" w:space="0" w:color="000000"/>
              <w:left w:val="single" w:sz="4" w:space="0" w:color="000000"/>
              <w:bottom w:val="single" w:sz="4" w:space="0" w:color="000000"/>
              <w:right w:val="single" w:sz="4" w:space="0" w:color="000000"/>
            </w:tcBorders>
          </w:tcPr>
          <w:p w:rsidR="007C1538" w:rsidRPr="004703F4" w:rsidRDefault="004703F4">
            <w:pPr>
              <w:spacing w:after="0" w:line="259" w:lineRule="auto"/>
              <w:ind w:left="6" w:firstLine="0"/>
              <w:jc w:val="center"/>
              <w:rPr>
                <w:highlight w:val="green"/>
              </w:rPr>
            </w:pPr>
            <w:r w:rsidRPr="003300B4">
              <w:t>Проектная работа</w:t>
            </w:r>
          </w:p>
        </w:tc>
        <w:tc>
          <w:tcPr>
            <w:tcW w:w="2780" w:type="dxa"/>
            <w:tcBorders>
              <w:top w:val="single" w:sz="4" w:space="0" w:color="000000"/>
              <w:left w:val="single" w:sz="4" w:space="0" w:color="000000"/>
              <w:bottom w:val="single" w:sz="4" w:space="0" w:color="000000"/>
              <w:right w:val="single" w:sz="4" w:space="0" w:color="000000"/>
            </w:tcBorders>
          </w:tcPr>
          <w:p w:rsidR="007C1538" w:rsidRPr="003300B4" w:rsidRDefault="004703F4" w:rsidP="004703F4">
            <w:pPr>
              <w:spacing w:after="0" w:line="259" w:lineRule="auto"/>
              <w:ind w:left="4" w:firstLine="0"/>
              <w:jc w:val="center"/>
            </w:pPr>
            <w:r w:rsidRPr="003300B4">
              <w:rPr>
                <w:sz w:val="24"/>
              </w:rPr>
              <w:t xml:space="preserve">Проектная работа </w:t>
            </w:r>
          </w:p>
        </w:tc>
      </w:tr>
      <w:tr w:rsidR="007C1538">
        <w:trPr>
          <w:trHeight w:val="286"/>
        </w:trPr>
        <w:tc>
          <w:tcPr>
            <w:tcW w:w="4950"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sz w:val="24"/>
              </w:rPr>
              <w:t xml:space="preserve">Вид промежуточной аттестации </w:t>
            </w:r>
          </w:p>
        </w:tc>
        <w:tc>
          <w:tcPr>
            <w:tcW w:w="2042"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3" w:firstLine="0"/>
              <w:jc w:val="center"/>
            </w:pPr>
            <w:r>
              <w:rPr>
                <w:sz w:val="24"/>
              </w:rPr>
              <w:t>Экзамен</w:t>
            </w:r>
            <w:r>
              <w:rPr>
                <w:b/>
                <w:sz w:val="24"/>
              </w:rPr>
              <w:t xml:space="preserve"> </w:t>
            </w:r>
          </w:p>
        </w:tc>
        <w:tc>
          <w:tcPr>
            <w:tcW w:w="2780"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firstLine="0"/>
              <w:jc w:val="center"/>
            </w:pPr>
            <w:r>
              <w:rPr>
                <w:sz w:val="24"/>
              </w:rPr>
              <w:t>Экзамен</w:t>
            </w:r>
            <w:r>
              <w:rPr>
                <w:b/>
                <w:sz w:val="24"/>
              </w:rPr>
              <w:t xml:space="preserve"> </w:t>
            </w:r>
          </w:p>
        </w:tc>
      </w:tr>
    </w:tbl>
    <w:p w:rsidR="007C1538" w:rsidRDefault="00E233AB">
      <w:pPr>
        <w:spacing w:after="188" w:line="259" w:lineRule="auto"/>
        <w:ind w:left="566" w:firstLine="0"/>
        <w:jc w:val="left"/>
      </w:pPr>
      <w:r>
        <w:rPr>
          <w:b/>
          <w:sz w:val="16"/>
        </w:rPr>
        <w:t xml:space="preserve"> </w:t>
      </w:r>
    </w:p>
    <w:p w:rsidR="007C1538" w:rsidRDefault="00E233AB">
      <w:pPr>
        <w:pStyle w:val="1"/>
        <w:ind w:left="-15" w:right="59" w:firstLine="708"/>
      </w:pPr>
      <w:bookmarkStart w:id="5" w:name="_Toc45131"/>
      <w:r>
        <w:t xml:space="preserve">5. Содержание дисциплины, структурированное по темам (разделам) дисциплины с указанием их объемов (в академических часах) и видов учебных занятий </w:t>
      </w:r>
      <w:bookmarkEnd w:id="5"/>
    </w:p>
    <w:p w:rsidR="007C1538" w:rsidRDefault="00E233AB">
      <w:pPr>
        <w:spacing w:after="0" w:line="259" w:lineRule="auto"/>
        <w:ind w:left="566" w:firstLine="0"/>
        <w:jc w:val="left"/>
      </w:pPr>
      <w:r>
        <w:rPr>
          <w:sz w:val="16"/>
        </w:rPr>
        <w:t xml:space="preserve"> </w:t>
      </w:r>
    </w:p>
    <w:p w:rsidR="007C1538" w:rsidRDefault="00E233AB">
      <w:pPr>
        <w:pStyle w:val="2"/>
        <w:spacing w:after="35" w:line="259" w:lineRule="auto"/>
        <w:ind w:left="718" w:right="59"/>
      </w:pPr>
      <w:bookmarkStart w:id="6" w:name="_Toc45132"/>
      <w:r>
        <w:t xml:space="preserve">5.1. Содержание дисциплины </w:t>
      </w:r>
      <w:bookmarkEnd w:id="6"/>
    </w:p>
    <w:p w:rsidR="007C1538" w:rsidRDefault="00E233AB">
      <w:pPr>
        <w:spacing w:after="14" w:line="318" w:lineRule="auto"/>
        <w:ind w:left="-15" w:right="59" w:firstLine="708"/>
      </w:pPr>
      <w:r>
        <w:rPr>
          <w:b/>
        </w:rPr>
        <w:t xml:space="preserve">Тема 1. Дистанционное банковское обслуживание: электронный банкинг и его варианты, история возникновения электронного банкинга, основания для применения электронного банкинга, динамика его развития. </w:t>
      </w:r>
    </w:p>
    <w:p w:rsidR="007C1538" w:rsidRDefault="00E233AB">
      <w:pPr>
        <w:spacing w:after="38"/>
        <w:ind w:left="-15" w:right="61"/>
      </w:pPr>
      <w:r>
        <w:t xml:space="preserve">Розничный и корпоративный электронный банкинг. Информационный банкинг. Транзакционный и терминальный банкинг. Идентификация клиента. Интернет-банк. Мобильный банк. Электронный банкинг. История возникновения электронного банкинга. Интернет и банковский бизнес. Конкурентоспособность Интернет-банкинга. </w:t>
      </w:r>
    </w:p>
    <w:p w:rsidR="007C1538" w:rsidRDefault="00E233AB">
      <w:pPr>
        <w:spacing w:after="14" w:line="318" w:lineRule="auto"/>
        <w:ind w:left="-15" w:right="59" w:firstLine="708"/>
      </w:pPr>
      <w:r>
        <w:rPr>
          <w:b/>
        </w:rPr>
        <w:t xml:space="preserve">Тема 2. Кибермошенничество: история возникновения, основные методы социальной инженерии. </w:t>
      </w:r>
    </w:p>
    <w:p w:rsidR="007C1538" w:rsidRDefault="00E233AB">
      <w:pPr>
        <w:ind w:left="-15" w:right="61"/>
      </w:pPr>
      <w:r>
        <w:t xml:space="preserve">Социальная инженерия, как основной фактор кибермошенничества. История возникновения фишинга. Методические рекомендации Банка России от 19 февраля 2021 г. № 3-МР «По усилению кредитными организациями информационной работы с клиентами в целях противодействия несанкционированным операциям» </w:t>
      </w:r>
    </w:p>
    <w:p w:rsidR="007C1538" w:rsidRDefault="00E233AB">
      <w:pPr>
        <w:spacing w:after="14" w:line="318" w:lineRule="auto"/>
        <w:ind w:left="-15" w:right="59" w:firstLine="708"/>
      </w:pPr>
      <w:r>
        <w:rPr>
          <w:b/>
        </w:rPr>
        <w:t xml:space="preserve">Тема 3. Информационный контур банковской деятельности в условиях применения электронного банкинга и новые факторы, влияющие на банковские риски. </w:t>
      </w:r>
    </w:p>
    <w:p w:rsidR="007C1538" w:rsidRDefault="00E233AB">
      <w:pPr>
        <w:ind w:left="-15" w:right="61"/>
      </w:pPr>
      <w:r>
        <w:lastRenderedPageBreak/>
        <w:t xml:space="preserve">Факторы банковских рисков. «Линия обороны». Понятие банковского риска. Средства обеспечения безопасности. Принципы для инфраструктур финансового риска. </w:t>
      </w:r>
    </w:p>
    <w:p w:rsidR="007C1538" w:rsidRDefault="00E233AB">
      <w:pPr>
        <w:spacing w:after="14" w:line="318" w:lineRule="auto"/>
        <w:ind w:left="-15" w:right="59" w:firstLine="708"/>
      </w:pPr>
      <w:r>
        <w:rPr>
          <w:b/>
        </w:rPr>
        <w:t xml:space="preserve">Тема 4. Основные банковские риски и их компоненты технологического характера: методология анализа. </w:t>
      </w:r>
    </w:p>
    <w:p w:rsidR="007C1538" w:rsidRDefault="00E233AB">
      <w:pPr>
        <w:ind w:left="-15" w:right="61"/>
      </w:pPr>
      <w:r>
        <w:t xml:space="preserve">Кредитный риск, операционный риск, процентный риск, ценовой риск, риск ликвидности, стратегический риск. Управление рисками.  </w:t>
      </w:r>
    </w:p>
    <w:p w:rsidR="007C1538" w:rsidRDefault="00E233AB">
      <w:pPr>
        <w:spacing w:after="14" w:line="318" w:lineRule="auto"/>
        <w:ind w:left="-15" w:right="59" w:firstLine="708"/>
      </w:pPr>
      <w:r>
        <w:rPr>
          <w:b/>
        </w:rPr>
        <w:t xml:space="preserve">Тема 5. Подходы к организации банковского надзора и регулирования в области электронного банкинга за рубежом и в системе Банка России. </w:t>
      </w:r>
    </w:p>
    <w:p w:rsidR="007C1538" w:rsidRDefault="00E233AB">
      <w:pPr>
        <w:ind w:left="-15" w:right="61"/>
      </w:pPr>
      <w:r>
        <w:t xml:space="preserve">Базельский комитет по банковскому надзору. Базель II, Базель III, Базель IV. Актуальные направления регулирования в условиях электронного банкинга. </w:t>
      </w:r>
    </w:p>
    <w:p w:rsidR="007C1538" w:rsidRDefault="00E233AB">
      <w:pPr>
        <w:spacing w:after="14" w:line="318" w:lineRule="auto"/>
        <w:ind w:left="-15" w:right="59" w:firstLine="708"/>
      </w:pPr>
      <w:r>
        <w:rPr>
          <w:b/>
        </w:rPr>
        <w:t xml:space="preserve">Тема 6. Особенности организации внутреннего контроля в условиях применения электронного банкинга. </w:t>
      </w:r>
    </w:p>
    <w:p w:rsidR="007C1538" w:rsidRDefault="00E233AB">
      <w:pPr>
        <w:ind w:left="-15" w:right="61"/>
      </w:pPr>
      <w:r>
        <w:t xml:space="preserve">Документарное обеспечение службы внутреннего контроля. Документарное и методическое обеспечение службы внутреннего контроля. Организация работы Службы внутреннего контроля с результатами проверок применения электронного банкинга. Положение Банка России № 242-П. </w:t>
      </w:r>
    </w:p>
    <w:p w:rsidR="007C1538" w:rsidRDefault="00E233AB">
      <w:pPr>
        <w:spacing w:after="14" w:line="318" w:lineRule="auto"/>
        <w:ind w:left="-15" w:right="59" w:firstLine="708"/>
      </w:pPr>
      <w:r>
        <w:rPr>
          <w:b/>
        </w:rPr>
        <w:t xml:space="preserve">Тема 7. Проблемы организации финансового мониторинга в условиях использования электронного банкинга. </w:t>
      </w:r>
    </w:p>
    <w:p w:rsidR="007C1538" w:rsidRDefault="00E233AB">
      <w:pPr>
        <w:ind w:left="-15" w:right="61"/>
      </w:pPr>
      <w:r>
        <w:t xml:space="preserve">Внутренний аудит и внутренний контроль. Подходы к идентификации клиента. Использование технологии электронного банкинга в легализации доходов, полученных преступным путем. </w:t>
      </w:r>
    </w:p>
    <w:p w:rsidR="007C1538" w:rsidRDefault="00E233AB">
      <w:pPr>
        <w:spacing w:after="14" w:line="318" w:lineRule="auto"/>
        <w:ind w:left="-15" w:right="59" w:firstLine="708"/>
      </w:pPr>
      <w:r>
        <w:rPr>
          <w:b/>
        </w:rPr>
        <w:t xml:space="preserve">Тема 8. Основные виды мошенничества в условиях применения технологии дистанционного банковского обслуживания. </w:t>
      </w:r>
    </w:p>
    <w:p w:rsidR="007C1538" w:rsidRDefault="00E233AB">
      <w:pPr>
        <w:spacing w:after="35" w:line="259" w:lineRule="auto"/>
        <w:ind w:left="10" w:right="62" w:hanging="10"/>
        <w:jc w:val="right"/>
      </w:pPr>
      <w:r>
        <w:t xml:space="preserve">Фишинг. Методы социальной инженерии. Горячие торговые точки. </w:t>
      </w:r>
    </w:p>
    <w:p w:rsidR="007C1538" w:rsidRDefault="00E233AB">
      <w:pPr>
        <w:ind w:left="-15" w:right="61" w:firstLine="0"/>
      </w:pPr>
      <w:r>
        <w:t xml:space="preserve">Виртуальное трудоустройство. Опасные инвестиции. «Нигерийские письма». </w:t>
      </w:r>
    </w:p>
    <w:p w:rsidR="007C1538" w:rsidRDefault="00E233AB">
      <w:pPr>
        <w:ind w:left="-15" w:right="61" w:firstLine="0"/>
      </w:pPr>
      <w:r>
        <w:t xml:space="preserve">Дистанционное банковское обслуживание для физических и юридических лиц. Рабочие группы по выявлению мошеннических схем. Обзор о несанкционированных переводах денежных средств. </w:t>
      </w:r>
    </w:p>
    <w:p w:rsidR="007C1538" w:rsidRDefault="00E233AB">
      <w:pPr>
        <w:spacing w:after="14" w:line="318" w:lineRule="auto"/>
        <w:ind w:left="-15" w:right="59" w:firstLine="708"/>
      </w:pPr>
      <w:r>
        <w:rPr>
          <w:b/>
        </w:rPr>
        <w:t xml:space="preserve">Тема 9. Особенности обеспечения информационной безопасности в кредитных организациях в условиях электронного банкинга. </w:t>
      </w:r>
    </w:p>
    <w:p w:rsidR="007C1538" w:rsidRDefault="00E233AB">
      <w:pPr>
        <w:ind w:left="-15" w:right="61"/>
      </w:pPr>
      <w:r>
        <w:t>Основные принципы управления рисками электронного банкинга. Требования по защите информации при осуществлении переводов денежных средств.</w:t>
      </w:r>
      <w:r>
        <w:rPr>
          <w:b/>
        </w:rPr>
        <w:t xml:space="preserve"> </w:t>
      </w:r>
    </w:p>
    <w:p w:rsidR="007C1538" w:rsidRDefault="00E233AB">
      <w:pPr>
        <w:spacing w:after="14" w:line="318" w:lineRule="auto"/>
        <w:ind w:left="-15" w:right="59" w:firstLine="708"/>
      </w:pPr>
      <w:r>
        <w:rPr>
          <w:b/>
        </w:rPr>
        <w:lastRenderedPageBreak/>
        <w:t>Тема 10. Корпоративные стандарты Банка России по обеспечению информационной безопасности в кредитных организациях и их роль в снижении рисков, связанных с применением технологии дистанционного банковского обслуживания.</w:t>
      </w:r>
      <w:r>
        <w:t xml:space="preserve"> </w:t>
      </w:r>
    </w:p>
    <w:p w:rsidR="007C1538" w:rsidRDefault="00E233AB">
      <w:pPr>
        <w:ind w:left="-15" w:right="61"/>
      </w:pPr>
      <w:r>
        <w:t>Основные составляющие информационной безопасности. Определение зоны риска. Основные рекомендации Банка России. Рабочая группа по информационной безопасности. Корпоративные стандарты Банка России по ИБ.</w:t>
      </w:r>
      <w:r>
        <w:rPr>
          <w:b/>
        </w:rPr>
        <w:t xml:space="preserve"> </w:t>
      </w:r>
    </w:p>
    <w:p w:rsidR="007C1538" w:rsidRDefault="00E233AB">
      <w:pPr>
        <w:spacing w:after="188" w:line="259" w:lineRule="auto"/>
        <w:ind w:left="0" w:firstLine="0"/>
        <w:jc w:val="left"/>
      </w:pPr>
      <w:r>
        <w:rPr>
          <w:b/>
          <w:sz w:val="16"/>
        </w:rPr>
        <w:t xml:space="preserve"> </w:t>
      </w:r>
    </w:p>
    <w:p w:rsidR="007C1538" w:rsidRDefault="00E233AB">
      <w:pPr>
        <w:pStyle w:val="2"/>
        <w:spacing w:after="74" w:line="259" w:lineRule="auto"/>
        <w:ind w:left="-5" w:right="59"/>
      </w:pPr>
      <w:bookmarkStart w:id="7" w:name="_Toc45133"/>
      <w:r>
        <w:t xml:space="preserve">5.2. Учебно-тематический план </w:t>
      </w:r>
      <w:bookmarkEnd w:id="7"/>
    </w:p>
    <w:p w:rsidR="007C1538" w:rsidRDefault="00E233AB">
      <w:pPr>
        <w:spacing w:after="3" w:line="259" w:lineRule="auto"/>
        <w:ind w:left="10" w:right="62" w:hanging="10"/>
        <w:jc w:val="right"/>
      </w:pPr>
      <w:r>
        <w:t xml:space="preserve">Таблица 3 </w:t>
      </w:r>
    </w:p>
    <w:tbl>
      <w:tblPr>
        <w:tblStyle w:val="TableGrid"/>
        <w:tblW w:w="9772" w:type="dxa"/>
        <w:tblInd w:w="5" w:type="dxa"/>
        <w:tblCellMar>
          <w:top w:w="7" w:type="dxa"/>
          <w:left w:w="108" w:type="dxa"/>
          <w:right w:w="53" w:type="dxa"/>
        </w:tblCellMar>
        <w:tblLook w:val="04A0" w:firstRow="1" w:lastRow="0" w:firstColumn="1" w:lastColumn="0" w:noHBand="0" w:noVBand="1"/>
      </w:tblPr>
      <w:tblGrid>
        <w:gridCol w:w="507"/>
        <w:gridCol w:w="3122"/>
        <w:gridCol w:w="843"/>
        <w:gridCol w:w="843"/>
        <w:gridCol w:w="986"/>
        <w:gridCol w:w="1275"/>
        <w:gridCol w:w="986"/>
        <w:gridCol w:w="1210"/>
      </w:tblGrid>
      <w:tr w:rsidR="007C1538">
        <w:trPr>
          <w:trHeight w:val="262"/>
        </w:trPr>
        <w:tc>
          <w:tcPr>
            <w:tcW w:w="514" w:type="dxa"/>
            <w:vMerge w:val="restart"/>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33" w:firstLine="0"/>
              <w:jc w:val="center"/>
            </w:pPr>
            <w:r>
              <w:rPr>
                <w:b/>
                <w:sz w:val="22"/>
              </w:rPr>
              <w:t xml:space="preserve">№ п/ п </w:t>
            </w:r>
          </w:p>
        </w:tc>
        <w:tc>
          <w:tcPr>
            <w:tcW w:w="3169" w:type="dxa"/>
            <w:vMerge w:val="restart"/>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center"/>
            </w:pPr>
            <w:r>
              <w:rPr>
                <w:b/>
                <w:sz w:val="22"/>
              </w:rPr>
              <w:t xml:space="preserve">Наименование темы дисциплины </w:t>
            </w:r>
          </w:p>
        </w:tc>
        <w:tc>
          <w:tcPr>
            <w:tcW w:w="850" w:type="dxa"/>
            <w:tcBorders>
              <w:top w:val="single" w:sz="4" w:space="0" w:color="000000"/>
              <w:left w:val="single" w:sz="4" w:space="0" w:color="000000"/>
              <w:bottom w:val="single" w:sz="4" w:space="0" w:color="000000"/>
              <w:right w:val="nil"/>
            </w:tcBorders>
          </w:tcPr>
          <w:p w:rsidR="007C1538" w:rsidRDefault="007C1538">
            <w:pPr>
              <w:spacing w:after="160" w:line="259" w:lineRule="auto"/>
              <w:ind w:left="0" w:firstLine="0"/>
              <w:jc w:val="left"/>
            </w:pPr>
          </w:p>
        </w:tc>
        <w:tc>
          <w:tcPr>
            <w:tcW w:w="3121" w:type="dxa"/>
            <w:gridSpan w:val="3"/>
            <w:tcBorders>
              <w:top w:val="single" w:sz="4" w:space="0" w:color="000000"/>
              <w:left w:val="nil"/>
              <w:bottom w:val="single" w:sz="4" w:space="0" w:color="000000"/>
              <w:right w:val="nil"/>
            </w:tcBorders>
          </w:tcPr>
          <w:p w:rsidR="007C1538" w:rsidRDefault="00E233AB">
            <w:pPr>
              <w:spacing w:after="0" w:line="259" w:lineRule="auto"/>
              <w:ind w:left="102" w:firstLine="0"/>
              <w:jc w:val="center"/>
            </w:pPr>
            <w:r>
              <w:rPr>
                <w:b/>
                <w:sz w:val="22"/>
              </w:rPr>
              <w:t xml:space="preserve">Трудоемкость в часах </w:t>
            </w:r>
          </w:p>
        </w:tc>
        <w:tc>
          <w:tcPr>
            <w:tcW w:w="991" w:type="dxa"/>
            <w:tcBorders>
              <w:top w:val="single" w:sz="4" w:space="0" w:color="000000"/>
              <w:left w:val="nil"/>
              <w:bottom w:val="single" w:sz="4" w:space="0" w:color="000000"/>
              <w:right w:val="single" w:sz="4" w:space="0" w:color="000000"/>
            </w:tcBorders>
          </w:tcPr>
          <w:p w:rsidR="007C1538" w:rsidRDefault="007C1538">
            <w:pPr>
              <w:spacing w:after="160" w:line="259" w:lineRule="auto"/>
              <w:ind w:left="0" w:firstLine="0"/>
              <w:jc w:val="left"/>
            </w:pPr>
          </w:p>
        </w:tc>
        <w:tc>
          <w:tcPr>
            <w:tcW w:w="1128" w:type="dxa"/>
            <w:vMerge w:val="restart"/>
            <w:tcBorders>
              <w:top w:val="single" w:sz="4" w:space="0" w:color="000000"/>
              <w:left w:val="single" w:sz="4" w:space="0" w:color="000000"/>
              <w:bottom w:val="single" w:sz="4" w:space="0" w:color="000000"/>
              <w:right w:val="single" w:sz="4" w:space="0" w:color="000000"/>
            </w:tcBorders>
          </w:tcPr>
          <w:p w:rsidR="007C1538" w:rsidRDefault="00E233AB">
            <w:pPr>
              <w:spacing w:after="2" w:line="236" w:lineRule="auto"/>
              <w:ind w:left="0" w:firstLine="0"/>
              <w:jc w:val="center"/>
            </w:pPr>
            <w:r>
              <w:rPr>
                <w:b/>
                <w:sz w:val="22"/>
              </w:rPr>
              <w:t>Формы текущег</w:t>
            </w:r>
          </w:p>
          <w:p w:rsidR="007C1538" w:rsidRDefault="00E233AB">
            <w:pPr>
              <w:spacing w:after="0" w:line="259" w:lineRule="auto"/>
              <w:ind w:left="0" w:right="43" w:firstLine="0"/>
              <w:jc w:val="center"/>
            </w:pPr>
            <w:r>
              <w:rPr>
                <w:b/>
                <w:sz w:val="22"/>
              </w:rPr>
              <w:t xml:space="preserve">о </w:t>
            </w:r>
          </w:p>
          <w:p w:rsidR="007C1538" w:rsidRDefault="00E233AB">
            <w:pPr>
              <w:spacing w:after="0" w:line="259" w:lineRule="auto"/>
              <w:ind w:left="41" w:firstLine="0"/>
              <w:jc w:val="left"/>
            </w:pPr>
            <w:r>
              <w:rPr>
                <w:b/>
                <w:sz w:val="22"/>
              </w:rPr>
              <w:t>контрол</w:t>
            </w:r>
          </w:p>
          <w:p w:rsidR="007C1538" w:rsidRDefault="00E233AB">
            <w:pPr>
              <w:spacing w:after="0" w:line="259" w:lineRule="auto"/>
              <w:ind w:left="0" w:right="43" w:firstLine="0"/>
              <w:jc w:val="center"/>
            </w:pPr>
            <w:r>
              <w:rPr>
                <w:b/>
                <w:sz w:val="22"/>
              </w:rPr>
              <w:t xml:space="preserve">я </w:t>
            </w:r>
          </w:p>
          <w:p w:rsidR="007C1538" w:rsidRDefault="00E233AB">
            <w:pPr>
              <w:spacing w:after="0" w:line="259" w:lineRule="auto"/>
              <w:ind w:left="0" w:firstLine="0"/>
              <w:jc w:val="center"/>
            </w:pPr>
            <w:r>
              <w:rPr>
                <w:b/>
                <w:sz w:val="22"/>
              </w:rPr>
              <w:t xml:space="preserve">успеваем ости </w:t>
            </w:r>
          </w:p>
        </w:tc>
      </w:tr>
      <w:tr w:rsidR="007C1538">
        <w:trPr>
          <w:trHeight w:val="516"/>
        </w:trPr>
        <w:tc>
          <w:tcPr>
            <w:tcW w:w="0" w:type="auto"/>
            <w:vMerge/>
            <w:tcBorders>
              <w:top w:val="nil"/>
              <w:left w:val="single" w:sz="4" w:space="0" w:color="000000"/>
              <w:bottom w:val="nil"/>
              <w:right w:val="single" w:sz="4" w:space="0" w:color="000000"/>
            </w:tcBorders>
          </w:tcPr>
          <w:p w:rsidR="007C1538" w:rsidRDefault="007C1538">
            <w:pPr>
              <w:spacing w:after="160" w:line="259" w:lineRule="auto"/>
              <w:ind w:left="0" w:firstLine="0"/>
              <w:jc w:val="left"/>
            </w:pPr>
          </w:p>
        </w:tc>
        <w:tc>
          <w:tcPr>
            <w:tcW w:w="0" w:type="auto"/>
            <w:vMerge/>
            <w:tcBorders>
              <w:top w:val="nil"/>
              <w:left w:val="single" w:sz="4" w:space="0" w:color="000000"/>
              <w:bottom w:val="nil"/>
              <w:right w:val="single" w:sz="4" w:space="0" w:color="000000"/>
            </w:tcBorders>
          </w:tcPr>
          <w:p w:rsidR="007C1538" w:rsidRDefault="007C1538">
            <w:pPr>
              <w:spacing w:after="160" w:line="259" w:lineRule="auto"/>
              <w:ind w:left="0" w:firstLine="0"/>
              <w:jc w:val="left"/>
            </w:pPr>
          </w:p>
        </w:tc>
        <w:tc>
          <w:tcPr>
            <w:tcW w:w="850" w:type="dxa"/>
            <w:vMerge w:val="restart"/>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center"/>
            </w:pPr>
            <w:r>
              <w:rPr>
                <w:b/>
                <w:sz w:val="22"/>
              </w:rPr>
              <w:t xml:space="preserve">Всего часов </w:t>
            </w:r>
          </w:p>
        </w:tc>
        <w:tc>
          <w:tcPr>
            <w:tcW w:w="3121" w:type="dxa"/>
            <w:gridSpan w:val="3"/>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center"/>
            </w:pPr>
            <w:r>
              <w:rPr>
                <w:b/>
                <w:sz w:val="22"/>
              </w:rPr>
              <w:t xml:space="preserve">Контактная работа - Аудиторная работа </w:t>
            </w:r>
          </w:p>
        </w:tc>
        <w:tc>
          <w:tcPr>
            <w:tcW w:w="991" w:type="dxa"/>
            <w:vMerge w:val="restart"/>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center"/>
            </w:pPr>
            <w:r>
              <w:rPr>
                <w:b/>
                <w:sz w:val="22"/>
              </w:rPr>
              <w:t xml:space="preserve">Самост оятель ная работа </w:t>
            </w:r>
          </w:p>
        </w:tc>
        <w:tc>
          <w:tcPr>
            <w:tcW w:w="0" w:type="auto"/>
            <w:vMerge/>
            <w:tcBorders>
              <w:top w:val="nil"/>
              <w:left w:val="single" w:sz="4" w:space="0" w:color="000000"/>
              <w:bottom w:val="nil"/>
              <w:right w:val="single" w:sz="4" w:space="0" w:color="000000"/>
            </w:tcBorders>
          </w:tcPr>
          <w:p w:rsidR="007C1538" w:rsidRDefault="007C1538">
            <w:pPr>
              <w:spacing w:after="160" w:line="259" w:lineRule="auto"/>
              <w:ind w:left="0" w:firstLine="0"/>
              <w:jc w:val="left"/>
            </w:pPr>
          </w:p>
        </w:tc>
      </w:tr>
      <w:tr w:rsidR="007C1538">
        <w:trPr>
          <w:trHeight w:val="1003"/>
        </w:trPr>
        <w:tc>
          <w:tcPr>
            <w:tcW w:w="0" w:type="auto"/>
            <w:vMerge/>
            <w:tcBorders>
              <w:top w:val="nil"/>
              <w:left w:val="single" w:sz="4" w:space="0" w:color="000000"/>
              <w:bottom w:val="single" w:sz="4" w:space="0" w:color="000000"/>
              <w:right w:val="single" w:sz="4" w:space="0" w:color="000000"/>
            </w:tcBorders>
          </w:tcPr>
          <w:p w:rsidR="007C1538" w:rsidRDefault="007C1538">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tcPr>
          <w:p w:rsidR="007C1538" w:rsidRDefault="007C1538">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tcPr>
          <w:p w:rsidR="007C1538" w:rsidRDefault="007C1538">
            <w:pPr>
              <w:spacing w:after="160" w:line="259" w:lineRule="auto"/>
              <w:ind w:left="0" w:firstLine="0"/>
              <w:jc w:val="left"/>
            </w:pPr>
          </w:p>
        </w:tc>
        <w:tc>
          <w:tcPr>
            <w:tcW w:w="852"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12" w:hanging="10"/>
              <w:jc w:val="center"/>
            </w:pPr>
            <w:r>
              <w:rPr>
                <w:sz w:val="22"/>
              </w:rPr>
              <w:t xml:space="preserve">Обща я, в т.ч. </w:t>
            </w:r>
          </w:p>
        </w:tc>
        <w:tc>
          <w:tcPr>
            <w:tcW w:w="991"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31" w:firstLine="0"/>
              <w:jc w:val="left"/>
            </w:pPr>
            <w:r>
              <w:rPr>
                <w:sz w:val="22"/>
              </w:rPr>
              <w:t xml:space="preserve">Лекции </w:t>
            </w:r>
          </w:p>
        </w:tc>
        <w:tc>
          <w:tcPr>
            <w:tcW w:w="1277"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center"/>
            </w:pPr>
            <w:r>
              <w:rPr>
                <w:sz w:val="22"/>
              </w:rPr>
              <w:t>Семинары, практическ ие занятия</w:t>
            </w:r>
            <w:r>
              <w:rPr>
                <w:b/>
                <w:sz w:val="22"/>
              </w:rPr>
              <w:t xml:space="preserve"> </w:t>
            </w:r>
          </w:p>
        </w:tc>
        <w:tc>
          <w:tcPr>
            <w:tcW w:w="0" w:type="auto"/>
            <w:vMerge/>
            <w:tcBorders>
              <w:top w:val="nil"/>
              <w:left w:val="single" w:sz="4" w:space="0" w:color="000000"/>
              <w:bottom w:val="single" w:sz="4" w:space="0" w:color="000000"/>
              <w:right w:val="single" w:sz="4" w:space="0" w:color="000000"/>
            </w:tcBorders>
          </w:tcPr>
          <w:p w:rsidR="007C1538" w:rsidRDefault="007C1538">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tcPr>
          <w:p w:rsidR="007C1538" w:rsidRDefault="007C1538">
            <w:pPr>
              <w:spacing w:after="160" w:line="259" w:lineRule="auto"/>
              <w:ind w:left="0" w:firstLine="0"/>
              <w:jc w:val="left"/>
            </w:pPr>
          </w:p>
        </w:tc>
      </w:tr>
      <w:tr w:rsidR="007C1538">
        <w:trPr>
          <w:trHeight w:val="2033"/>
        </w:trPr>
        <w:tc>
          <w:tcPr>
            <w:tcW w:w="514"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sz w:val="22"/>
              </w:rPr>
              <w:t xml:space="preserve">1. </w:t>
            </w:r>
          </w:p>
        </w:tc>
        <w:tc>
          <w:tcPr>
            <w:tcW w:w="3169"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sz w:val="22"/>
              </w:rPr>
              <w:t xml:space="preserve">Дистанционное банковское обслуживание: электронный банкинг и его варианты, история возникновения электронного банкинга, основания для применения электронного банкинга, динамика его развития </w:t>
            </w:r>
          </w:p>
        </w:tc>
        <w:tc>
          <w:tcPr>
            <w:tcW w:w="850" w:type="dxa"/>
            <w:tcBorders>
              <w:top w:val="single" w:sz="4" w:space="0" w:color="000000"/>
              <w:left w:val="single" w:sz="4" w:space="0" w:color="000000"/>
              <w:bottom w:val="single" w:sz="4" w:space="0" w:color="000000"/>
              <w:right w:val="single" w:sz="4" w:space="0" w:color="000000"/>
            </w:tcBorders>
          </w:tcPr>
          <w:p w:rsidR="007C1538" w:rsidRDefault="00E233AB" w:rsidP="00DC09D6">
            <w:pPr>
              <w:spacing w:after="0" w:line="259" w:lineRule="auto"/>
              <w:ind w:left="0" w:right="43" w:firstLine="0"/>
              <w:jc w:val="center"/>
            </w:pPr>
            <w:r>
              <w:rPr>
                <w:sz w:val="22"/>
              </w:rPr>
              <w:t>1</w:t>
            </w:r>
            <w:r w:rsidR="00DC09D6">
              <w:rPr>
                <w:sz w:val="22"/>
              </w:rPr>
              <w:t>0</w:t>
            </w:r>
            <w:r>
              <w:rPr>
                <w:sz w:val="22"/>
              </w:rPr>
              <w:t xml:space="preserve"> </w:t>
            </w:r>
          </w:p>
        </w:tc>
        <w:tc>
          <w:tcPr>
            <w:tcW w:w="852" w:type="dxa"/>
            <w:tcBorders>
              <w:top w:val="single" w:sz="4" w:space="0" w:color="000000"/>
              <w:left w:val="single" w:sz="4" w:space="0" w:color="000000"/>
              <w:bottom w:val="single" w:sz="4" w:space="0" w:color="000000"/>
              <w:right w:val="single" w:sz="4" w:space="0" w:color="000000"/>
            </w:tcBorders>
          </w:tcPr>
          <w:p w:rsidR="007C1538" w:rsidRPr="00DC09D6" w:rsidRDefault="00DC09D6">
            <w:pPr>
              <w:spacing w:after="0" w:line="259" w:lineRule="auto"/>
              <w:ind w:left="0" w:right="46" w:firstLine="0"/>
              <w:jc w:val="center"/>
              <w:rPr>
                <w:sz w:val="24"/>
                <w:szCs w:val="24"/>
              </w:rPr>
            </w:pPr>
            <w:r>
              <w:rPr>
                <w:sz w:val="24"/>
                <w:szCs w:val="24"/>
              </w:rPr>
              <w:t>2</w:t>
            </w:r>
            <w:r w:rsidR="00E233AB" w:rsidRPr="00DC09D6">
              <w:rPr>
                <w:sz w:val="24"/>
                <w:szCs w:val="24"/>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7C1538" w:rsidRDefault="00DC09D6">
            <w:pPr>
              <w:spacing w:after="0" w:line="259" w:lineRule="auto"/>
              <w:ind w:left="0" w:right="50" w:firstLine="0"/>
              <w:jc w:val="center"/>
            </w:pPr>
            <w:r>
              <w:rPr>
                <w:sz w:val="22"/>
              </w:rPr>
              <w:t>-</w:t>
            </w:r>
            <w:r w:rsidR="00E233AB">
              <w:rPr>
                <w:sz w:val="22"/>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7C1538" w:rsidRDefault="00592BC0">
            <w:pPr>
              <w:spacing w:after="0" w:line="259" w:lineRule="auto"/>
              <w:ind w:left="0" w:right="43" w:firstLine="0"/>
              <w:jc w:val="center"/>
            </w:pPr>
            <w:r>
              <w:rPr>
                <w:sz w:val="22"/>
              </w:rPr>
              <w:t>2</w:t>
            </w:r>
            <w:r w:rsidR="00E233AB">
              <w:rPr>
                <w:sz w:val="22"/>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7C1538" w:rsidRDefault="00DC09D6">
            <w:pPr>
              <w:spacing w:after="0" w:line="259" w:lineRule="auto"/>
              <w:ind w:left="0" w:right="50" w:firstLine="0"/>
              <w:jc w:val="center"/>
            </w:pPr>
            <w:r>
              <w:rPr>
                <w:sz w:val="22"/>
              </w:rPr>
              <w:t>8</w:t>
            </w:r>
            <w:r w:rsidR="00E233AB">
              <w:rPr>
                <w:sz w:val="22"/>
              </w:rPr>
              <w:t xml:space="preserve"> </w:t>
            </w:r>
          </w:p>
        </w:tc>
        <w:tc>
          <w:tcPr>
            <w:tcW w:w="1128" w:type="dxa"/>
            <w:tcBorders>
              <w:top w:val="single" w:sz="4" w:space="0" w:color="000000"/>
              <w:left w:val="single" w:sz="4" w:space="0" w:color="000000"/>
              <w:bottom w:val="single" w:sz="4" w:space="0" w:color="000000"/>
              <w:right w:val="single" w:sz="4" w:space="0" w:color="000000"/>
            </w:tcBorders>
          </w:tcPr>
          <w:p w:rsidR="007C1538" w:rsidRDefault="00212EC3">
            <w:pPr>
              <w:spacing w:after="0" w:line="238" w:lineRule="auto"/>
              <w:ind w:left="0" w:firstLine="0"/>
              <w:jc w:val="center"/>
            </w:pPr>
            <w:r>
              <w:rPr>
                <w:sz w:val="22"/>
              </w:rPr>
              <w:t xml:space="preserve">Доклады </w:t>
            </w:r>
            <w:r w:rsidR="00E233AB">
              <w:rPr>
                <w:sz w:val="22"/>
              </w:rPr>
              <w:t xml:space="preserve">и </w:t>
            </w:r>
          </w:p>
          <w:p w:rsidR="007C1538" w:rsidRDefault="00E233AB">
            <w:pPr>
              <w:spacing w:after="8" w:line="259" w:lineRule="auto"/>
              <w:ind w:left="26" w:firstLine="0"/>
              <w:jc w:val="left"/>
            </w:pPr>
            <w:r>
              <w:rPr>
                <w:sz w:val="22"/>
              </w:rPr>
              <w:t>дискусси</w:t>
            </w:r>
          </w:p>
          <w:p w:rsidR="007C1538" w:rsidRDefault="00E233AB">
            <w:pPr>
              <w:spacing w:after="0" w:line="259" w:lineRule="auto"/>
              <w:ind w:left="0" w:right="45" w:firstLine="0"/>
              <w:jc w:val="center"/>
            </w:pPr>
            <w:r>
              <w:rPr>
                <w:sz w:val="22"/>
              </w:rPr>
              <w:t xml:space="preserve">и </w:t>
            </w:r>
          </w:p>
        </w:tc>
      </w:tr>
      <w:tr w:rsidR="007C1538">
        <w:trPr>
          <w:trHeight w:val="1275"/>
        </w:trPr>
        <w:tc>
          <w:tcPr>
            <w:tcW w:w="514"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sz w:val="22"/>
              </w:rPr>
              <w:t xml:space="preserve">2. </w:t>
            </w:r>
          </w:p>
        </w:tc>
        <w:tc>
          <w:tcPr>
            <w:tcW w:w="3169"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45" w:firstLine="0"/>
              <w:jc w:val="left"/>
            </w:pPr>
            <w:r>
              <w:rPr>
                <w:sz w:val="22"/>
              </w:rPr>
              <w:t xml:space="preserve">Кибермошенничество: история возникновения, основные методы социальной инженерии </w:t>
            </w:r>
          </w:p>
        </w:tc>
        <w:tc>
          <w:tcPr>
            <w:tcW w:w="850" w:type="dxa"/>
            <w:tcBorders>
              <w:top w:val="single" w:sz="4" w:space="0" w:color="000000"/>
              <w:left w:val="single" w:sz="4" w:space="0" w:color="000000"/>
              <w:bottom w:val="single" w:sz="4" w:space="0" w:color="000000"/>
              <w:right w:val="single" w:sz="4" w:space="0" w:color="000000"/>
            </w:tcBorders>
          </w:tcPr>
          <w:p w:rsidR="007C1538" w:rsidRDefault="00E233AB" w:rsidP="00DC09D6">
            <w:pPr>
              <w:spacing w:after="0" w:line="259" w:lineRule="auto"/>
              <w:ind w:left="0" w:right="55" w:firstLine="0"/>
              <w:jc w:val="center"/>
            </w:pPr>
            <w:r>
              <w:rPr>
                <w:sz w:val="22"/>
              </w:rPr>
              <w:t>1</w:t>
            </w:r>
            <w:r w:rsidR="00DC09D6">
              <w:rPr>
                <w:sz w:val="22"/>
              </w:rPr>
              <w:t>0</w:t>
            </w:r>
            <w:r>
              <w:rPr>
                <w:sz w:val="22"/>
              </w:rPr>
              <w:t xml:space="preserve"> </w:t>
            </w:r>
          </w:p>
        </w:tc>
        <w:tc>
          <w:tcPr>
            <w:tcW w:w="852" w:type="dxa"/>
            <w:tcBorders>
              <w:top w:val="single" w:sz="4" w:space="0" w:color="000000"/>
              <w:left w:val="single" w:sz="4" w:space="0" w:color="000000"/>
              <w:bottom w:val="single" w:sz="4" w:space="0" w:color="000000"/>
              <w:right w:val="single" w:sz="4" w:space="0" w:color="000000"/>
            </w:tcBorders>
          </w:tcPr>
          <w:p w:rsidR="007C1538" w:rsidRPr="00DC09D6" w:rsidRDefault="00DC09D6">
            <w:pPr>
              <w:spacing w:after="0" w:line="259" w:lineRule="auto"/>
              <w:ind w:left="0" w:right="57" w:firstLine="0"/>
              <w:jc w:val="center"/>
              <w:rPr>
                <w:sz w:val="24"/>
                <w:szCs w:val="24"/>
              </w:rPr>
            </w:pPr>
            <w:r>
              <w:rPr>
                <w:sz w:val="24"/>
                <w:szCs w:val="24"/>
              </w:rPr>
              <w:t>2</w:t>
            </w:r>
            <w:r w:rsidR="00E233AB" w:rsidRPr="00DC09D6">
              <w:rPr>
                <w:sz w:val="24"/>
                <w:szCs w:val="24"/>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7C1538" w:rsidRDefault="00DC09D6">
            <w:pPr>
              <w:spacing w:after="0" w:line="259" w:lineRule="auto"/>
              <w:ind w:left="0" w:right="62" w:firstLine="0"/>
              <w:jc w:val="center"/>
            </w:pPr>
            <w:r>
              <w:t>-</w:t>
            </w:r>
          </w:p>
        </w:tc>
        <w:tc>
          <w:tcPr>
            <w:tcW w:w="1277" w:type="dxa"/>
            <w:tcBorders>
              <w:top w:val="single" w:sz="4" w:space="0" w:color="000000"/>
              <w:left w:val="single" w:sz="4" w:space="0" w:color="000000"/>
              <w:bottom w:val="single" w:sz="4" w:space="0" w:color="000000"/>
              <w:right w:val="single" w:sz="4" w:space="0" w:color="000000"/>
            </w:tcBorders>
          </w:tcPr>
          <w:p w:rsidR="007C1538" w:rsidRDefault="00592BC0">
            <w:pPr>
              <w:spacing w:after="0" w:line="259" w:lineRule="auto"/>
              <w:ind w:left="0" w:right="55" w:firstLine="0"/>
              <w:jc w:val="center"/>
            </w:pPr>
            <w:r>
              <w:rPr>
                <w:sz w:val="22"/>
              </w:rPr>
              <w:t>2</w:t>
            </w:r>
            <w:r w:rsidR="00E233AB">
              <w:rPr>
                <w:sz w:val="22"/>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7C1538" w:rsidRDefault="0000506F">
            <w:pPr>
              <w:spacing w:after="0" w:line="259" w:lineRule="auto"/>
              <w:ind w:left="0" w:right="62" w:firstLine="0"/>
              <w:jc w:val="center"/>
            </w:pPr>
            <w:r>
              <w:rPr>
                <w:sz w:val="22"/>
              </w:rPr>
              <w:t>8</w:t>
            </w:r>
            <w:r w:rsidR="00E233AB">
              <w:rPr>
                <w:sz w:val="22"/>
              </w:rPr>
              <w:t xml:space="preserve"> </w:t>
            </w:r>
          </w:p>
        </w:tc>
        <w:tc>
          <w:tcPr>
            <w:tcW w:w="1128" w:type="dxa"/>
            <w:tcBorders>
              <w:top w:val="single" w:sz="4" w:space="0" w:color="000000"/>
              <w:left w:val="single" w:sz="4" w:space="0" w:color="000000"/>
              <w:bottom w:val="single" w:sz="4" w:space="0" w:color="000000"/>
              <w:right w:val="single" w:sz="4" w:space="0" w:color="000000"/>
            </w:tcBorders>
          </w:tcPr>
          <w:p w:rsidR="007C1538" w:rsidRDefault="00212EC3">
            <w:pPr>
              <w:spacing w:after="0" w:line="238" w:lineRule="auto"/>
              <w:ind w:left="0" w:firstLine="0"/>
              <w:jc w:val="center"/>
            </w:pPr>
            <w:r>
              <w:rPr>
                <w:sz w:val="22"/>
              </w:rPr>
              <w:t>Доклады</w:t>
            </w:r>
            <w:r w:rsidR="00E233AB">
              <w:rPr>
                <w:sz w:val="22"/>
              </w:rPr>
              <w:t xml:space="preserve"> и </w:t>
            </w:r>
          </w:p>
          <w:p w:rsidR="007C1538" w:rsidRDefault="00E233AB">
            <w:pPr>
              <w:spacing w:after="8" w:line="259" w:lineRule="auto"/>
              <w:ind w:left="26" w:firstLine="0"/>
              <w:jc w:val="left"/>
            </w:pPr>
            <w:r>
              <w:rPr>
                <w:sz w:val="22"/>
              </w:rPr>
              <w:t>дискусси</w:t>
            </w:r>
          </w:p>
          <w:p w:rsidR="007C1538" w:rsidRDefault="00E233AB">
            <w:pPr>
              <w:spacing w:after="0" w:line="259" w:lineRule="auto"/>
              <w:ind w:left="0" w:right="56" w:firstLine="0"/>
              <w:jc w:val="center"/>
            </w:pPr>
            <w:r>
              <w:rPr>
                <w:sz w:val="22"/>
              </w:rPr>
              <w:t xml:space="preserve">и </w:t>
            </w:r>
          </w:p>
        </w:tc>
      </w:tr>
      <w:tr w:rsidR="007C1538" w:rsidTr="00DC09D6">
        <w:trPr>
          <w:trHeight w:val="1736"/>
        </w:trPr>
        <w:tc>
          <w:tcPr>
            <w:tcW w:w="514"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sz w:val="22"/>
              </w:rPr>
              <w:t xml:space="preserve">3. </w:t>
            </w:r>
          </w:p>
        </w:tc>
        <w:tc>
          <w:tcPr>
            <w:tcW w:w="3169"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16" w:firstLine="0"/>
              <w:jc w:val="left"/>
            </w:pPr>
            <w:r>
              <w:rPr>
                <w:sz w:val="22"/>
              </w:rPr>
              <w:t xml:space="preserve">Информационный контур банковской деятельности в условиях применения электронного банкинга и новые факторы, влияющие на банковские риски </w:t>
            </w:r>
          </w:p>
        </w:tc>
        <w:tc>
          <w:tcPr>
            <w:tcW w:w="850" w:type="dxa"/>
            <w:tcBorders>
              <w:top w:val="single" w:sz="4" w:space="0" w:color="000000"/>
              <w:left w:val="single" w:sz="4" w:space="0" w:color="000000"/>
              <w:bottom w:val="single" w:sz="4" w:space="0" w:color="000000"/>
              <w:right w:val="single" w:sz="4" w:space="0" w:color="000000"/>
            </w:tcBorders>
          </w:tcPr>
          <w:p w:rsidR="007C1538" w:rsidRDefault="00E233AB" w:rsidP="00DC09D6">
            <w:pPr>
              <w:spacing w:after="0" w:line="259" w:lineRule="auto"/>
              <w:ind w:left="0" w:right="55" w:firstLine="0"/>
              <w:jc w:val="center"/>
            </w:pPr>
            <w:r>
              <w:rPr>
                <w:sz w:val="22"/>
              </w:rPr>
              <w:t>1</w:t>
            </w:r>
            <w:r w:rsidR="00DC09D6">
              <w:rPr>
                <w:sz w:val="22"/>
              </w:rPr>
              <w:t>0</w:t>
            </w:r>
            <w:r>
              <w:rPr>
                <w:sz w:val="22"/>
              </w:rPr>
              <w:t xml:space="preserve"> </w:t>
            </w:r>
          </w:p>
        </w:tc>
        <w:tc>
          <w:tcPr>
            <w:tcW w:w="852" w:type="dxa"/>
            <w:tcBorders>
              <w:top w:val="single" w:sz="4" w:space="0" w:color="000000"/>
              <w:left w:val="single" w:sz="4" w:space="0" w:color="000000"/>
              <w:bottom w:val="single" w:sz="4" w:space="0" w:color="000000"/>
              <w:right w:val="single" w:sz="4" w:space="0" w:color="000000"/>
            </w:tcBorders>
          </w:tcPr>
          <w:p w:rsidR="007C1538" w:rsidRPr="00DC09D6" w:rsidRDefault="00DC09D6">
            <w:pPr>
              <w:spacing w:after="0" w:line="259" w:lineRule="auto"/>
              <w:ind w:left="0" w:right="57" w:firstLine="0"/>
              <w:jc w:val="center"/>
              <w:rPr>
                <w:sz w:val="24"/>
                <w:szCs w:val="24"/>
              </w:rPr>
            </w:pPr>
            <w:r w:rsidRPr="00DC09D6">
              <w:rPr>
                <w:sz w:val="24"/>
                <w:szCs w:val="24"/>
              </w:rPr>
              <w:t>4</w:t>
            </w:r>
          </w:p>
        </w:tc>
        <w:tc>
          <w:tcPr>
            <w:tcW w:w="991" w:type="dxa"/>
            <w:tcBorders>
              <w:top w:val="single" w:sz="4" w:space="0" w:color="000000"/>
              <w:left w:val="single" w:sz="4" w:space="0" w:color="000000"/>
              <w:bottom w:val="single" w:sz="4" w:space="0" w:color="000000"/>
              <w:right w:val="single" w:sz="4" w:space="0" w:color="000000"/>
            </w:tcBorders>
          </w:tcPr>
          <w:p w:rsidR="007C1538" w:rsidRDefault="00DC09D6">
            <w:pPr>
              <w:spacing w:after="0" w:line="259" w:lineRule="auto"/>
              <w:ind w:left="0" w:right="62" w:firstLine="0"/>
              <w:jc w:val="center"/>
            </w:pPr>
            <w:r>
              <w:rPr>
                <w:sz w:val="22"/>
              </w:rPr>
              <w:t>2</w:t>
            </w:r>
            <w:r w:rsidR="00E233AB">
              <w:rPr>
                <w:sz w:val="22"/>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7C1538" w:rsidRDefault="00592BC0" w:rsidP="00592BC0">
            <w:pPr>
              <w:spacing w:after="0" w:line="259" w:lineRule="auto"/>
              <w:ind w:left="0" w:right="55" w:firstLine="0"/>
              <w:jc w:val="center"/>
            </w:pPr>
            <w:r>
              <w:rPr>
                <w:sz w:val="22"/>
              </w:rPr>
              <w:t>2</w:t>
            </w:r>
            <w:r w:rsidR="00E233AB">
              <w:rPr>
                <w:sz w:val="22"/>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7C1538" w:rsidRDefault="0000506F">
            <w:pPr>
              <w:spacing w:after="0" w:line="259" w:lineRule="auto"/>
              <w:ind w:left="0" w:right="62" w:firstLine="0"/>
              <w:jc w:val="center"/>
            </w:pPr>
            <w:r>
              <w:rPr>
                <w:sz w:val="22"/>
              </w:rPr>
              <w:t>6</w:t>
            </w:r>
          </w:p>
        </w:tc>
        <w:tc>
          <w:tcPr>
            <w:tcW w:w="1128" w:type="dxa"/>
            <w:tcBorders>
              <w:top w:val="single" w:sz="4" w:space="0" w:color="000000"/>
              <w:left w:val="single" w:sz="4" w:space="0" w:color="000000"/>
              <w:bottom w:val="single" w:sz="4" w:space="0" w:color="000000"/>
              <w:right w:val="single" w:sz="4" w:space="0" w:color="000000"/>
            </w:tcBorders>
          </w:tcPr>
          <w:p w:rsidR="007C1538" w:rsidRDefault="00212EC3">
            <w:pPr>
              <w:spacing w:after="0" w:line="238" w:lineRule="auto"/>
              <w:ind w:left="0" w:firstLine="0"/>
              <w:jc w:val="center"/>
            </w:pPr>
            <w:r>
              <w:rPr>
                <w:sz w:val="22"/>
              </w:rPr>
              <w:t xml:space="preserve">Доклады </w:t>
            </w:r>
            <w:r w:rsidR="00E233AB">
              <w:rPr>
                <w:sz w:val="22"/>
              </w:rPr>
              <w:t xml:space="preserve">и </w:t>
            </w:r>
          </w:p>
          <w:p w:rsidR="007C1538" w:rsidRDefault="00E233AB">
            <w:pPr>
              <w:spacing w:after="8" w:line="259" w:lineRule="auto"/>
              <w:ind w:left="26" w:firstLine="0"/>
              <w:jc w:val="left"/>
            </w:pPr>
            <w:r>
              <w:rPr>
                <w:sz w:val="22"/>
              </w:rPr>
              <w:t>дискусси</w:t>
            </w:r>
          </w:p>
          <w:p w:rsidR="007C1538" w:rsidRDefault="00E233AB">
            <w:pPr>
              <w:spacing w:after="0" w:line="259" w:lineRule="auto"/>
              <w:ind w:left="0" w:right="56" w:firstLine="0"/>
              <w:jc w:val="center"/>
            </w:pPr>
            <w:r>
              <w:rPr>
                <w:sz w:val="22"/>
              </w:rPr>
              <w:t xml:space="preserve">и </w:t>
            </w:r>
          </w:p>
        </w:tc>
      </w:tr>
      <w:tr w:rsidR="007C1538">
        <w:trPr>
          <w:trHeight w:val="1275"/>
        </w:trPr>
        <w:tc>
          <w:tcPr>
            <w:tcW w:w="514"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sz w:val="22"/>
              </w:rPr>
              <w:t xml:space="preserve">4. </w:t>
            </w:r>
          </w:p>
        </w:tc>
        <w:tc>
          <w:tcPr>
            <w:tcW w:w="3169" w:type="dxa"/>
            <w:tcBorders>
              <w:top w:val="single" w:sz="4" w:space="0" w:color="000000"/>
              <w:left w:val="single" w:sz="4" w:space="0" w:color="000000"/>
              <w:bottom w:val="single" w:sz="4" w:space="0" w:color="000000"/>
              <w:right w:val="single" w:sz="4" w:space="0" w:color="000000"/>
            </w:tcBorders>
          </w:tcPr>
          <w:p w:rsidR="007C1538" w:rsidRDefault="00E233AB">
            <w:pPr>
              <w:spacing w:after="42" w:line="238" w:lineRule="auto"/>
              <w:ind w:left="0" w:firstLine="0"/>
              <w:jc w:val="left"/>
            </w:pPr>
            <w:r>
              <w:rPr>
                <w:sz w:val="22"/>
              </w:rPr>
              <w:t xml:space="preserve">Основные банковские риски и их компоненты технологического характера: </w:t>
            </w:r>
          </w:p>
          <w:p w:rsidR="007C1538" w:rsidRDefault="00E233AB">
            <w:pPr>
              <w:spacing w:after="0" w:line="259" w:lineRule="auto"/>
              <w:ind w:left="0" w:firstLine="0"/>
              <w:jc w:val="left"/>
            </w:pPr>
            <w:r>
              <w:rPr>
                <w:sz w:val="22"/>
              </w:rPr>
              <w:t xml:space="preserve">методология анализа </w:t>
            </w:r>
          </w:p>
        </w:tc>
        <w:tc>
          <w:tcPr>
            <w:tcW w:w="850" w:type="dxa"/>
            <w:tcBorders>
              <w:top w:val="single" w:sz="4" w:space="0" w:color="000000"/>
              <w:left w:val="single" w:sz="4" w:space="0" w:color="000000"/>
              <w:bottom w:val="single" w:sz="4" w:space="0" w:color="000000"/>
              <w:right w:val="single" w:sz="4" w:space="0" w:color="000000"/>
            </w:tcBorders>
          </w:tcPr>
          <w:p w:rsidR="007C1538" w:rsidRDefault="00E233AB" w:rsidP="00DC09D6">
            <w:pPr>
              <w:spacing w:after="0" w:line="259" w:lineRule="auto"/>
              <w:ind w:left="0" w:right="55" w:firstLine="0"/>
              <w:jc w:val="center"/>
            </w:pPr>
            <w:r>
              <w:rPr>
                <w:sz w:val="22"/>
              </w:rPr>
              <w:t>1</w:t>
            </w:r>
            <w:r w:rsidR="00DC09D6">
              <w:rPr>
                <w:sz w:val="22"/>
              </w:rPr>
              <w:t>0</w:t>
            </w:r>
            <w:r>
              <w:rPr>
                <w:sz w:val="22"/>
              </w:rPr>
              <w:t xml:space="preserve"> </w:t>
            </w:r>
          </w:p>
        </w:tc>
        <w:tc>
          <w:tcPr>
            <w:tcW w:w="852" w:type="dxa"/>
            <w:tcBorders>
              <w:top w:val="single" w:sz="4" w:space="0" w:color="000000"/>
              <w:left w:val="single" w:sz="4" w:space="0" w:color="000000"/>
              <w:bottom w:val="single" w:sz="4" w:space="0" w:color="000000"/>
              <w:right w:val="single" w:sz="4" w:space="0" w:color="000000"/>
            </w:tcBorders>
          </w:tcPr>
          <w:p w:rsidR="007C1538" w:rsidRPr="00DC09D6" w:rsidRDefault="00DC09D6">
            <w:pPr>
              <w:spacing w:after="0" w:line="259" w:lineRule="auto"/>
              <w:ind w:left="0" w:right="57" w:firstLine="0"/>
              <w:jc w:val="center"/>
              <w:rPr>
                <w:sz w:val="24"/>
                <w:szCs w:val="24"/>
              </w:rPr>
            </w:pPr>
            <w:r w:rsidRPr="00DC09D6">
              <w:rPr>
                <w:sz w:val="24"/>
                <w:szCs w:val="24"/>
              </w:rPr>
              <w:t>2</w:t>
            </w:r>
          </w:p>
        </w:tc>
        <w:tc>
          <w:tcPr>
            <w:tcW w:w="991" w:type="dxa"/>
            <w:tcBorders>
              <w:top w:val="single" w:sz="4" w:space="0" w:color="000000"/>
              <w:left w:val="single" w:sz="4" w:space="0" w:color="000000"/>
              <w:bottom w:val="single" w:sz="4" w:space="0" w:color="000000"/>
              <w:right w:val="single" w:sz="4" w:space="0" w:color="000000"/>
            </w:tcBorders>
          </w:tcPr>
          <w:p w:rsidR="007C1538" w:rsidRDefault="00DC09D6">
            <w:pPr>
              <w:spacing w:after="0" w:line="259" w:lineRule="auto"/>
              <w:ind w:left="0" w:right="62" w:firstLine="0"/>
              <w:jc w:val="center"/>
            </w:pPr>
            <w:r>
              <w:rPr>
                <w:sz w:val="22"/>
              </w:rPr>
              <w:t>-</w:t>
            </w:r>
            <w:r w:rsidR="00E233AB">
              <w:rPr>
                <w:sz w:val="22"/>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7C1538" w:rsidRDefault="00592BC0">
            <w:pPr>
              <w:spacing w:after="0" w:line="259" w:lineRule="auto"/>
              <w:ind w:left="0" w:right="55" w:firstLine="0"/>
              <w:jc w:val="center"/>
            </w:pPr>
            <w:r>
              <w:rPr>
                <w:sz w:val="22"/>
              </w:rPr>
              <w:t>2</w:t>
            </w:r>
            <w:r w:rsidR="00E233AB">
              <w:rPr>
                <w:sz w:val="22"/>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7C1538" w:rsidRDefault="0000506F">
            <w:pPr>
              <w:spacing w:after="0" w:line="259" w:lineRule="auto"/>
              <w:ind w:left="0" w:right="62" w:firstLine="0"/>
              <w:jc w:val="center"/>
            </w:pPr>
            <w:r>
              <w:rPr>
                <w:sz w:val="22"/>
              </w:rPr>
              <w:t>8</w:t>
            </w:r>
            <w:r w:rsidR="00E233AB">
              <w:rPr>
                <w:sz w:val="22"/>
              </w:rPr>
              <w:t xml:space="preserve"> </w:t>
            </w:r>
          </w:p>
        </w:tc>
        <w:tc>
          <w:tcPr>
            <w:tcW w:w="1128" w:type="dxa"/>
            <w:tcBorders>
              <w:top w:val="single" w:sz="4" w:space="0" w:color="000000"/>
              <w:left w:val="single" w:sz="4" w:space="0" w:color="000000"/>
              <w:bottom w:val="single" w:sz="4" w:space="0" w:color="000000"/>
              <w:right w:val="single" w:sz="4" w:space="0" w:color="000000"/>
            </w:tcBorders>
          </w:tcPr>
          <w:p w:rsidR="007C1538" w:rsidRDefault="00212EC3">
            <w:pPr>
              <w:spacing w:after="0" w:line="238" w:lineRule="auto"/>
              <w:ind w:left="0" w:firstLine="0"/>
              <w:jc w:val="center"/>
            </w:pPr>
            <w:r>
              <w:rPr>
                <w:sz w:val="22"/>
              </w:rPr>
              <w:t>Доклады</w:t>
            </w:r>
            <w:r w:rsidR="00E233AB">
              <w:rPr>
                <w:sz w:val="22"/>
              </w:rPr>
              <w:t xml:space="preserve"> и </w:t>
            </w:r>
          </w:p>
          <w:p w:rsidR="007C1538" w:rsidRDefault="00E233AB">
            <w:pPr>
              <w:spacing w:after="5" w:line="259" w:lineRule="auto"/>
              <w:ind w:left="26" w:firstLine="0"/>
              <w:jc w:val="left"/>
            </w:pPr>
            <w:r>
              <w:rPr>
                <w:sz w:val="22"/>
              </w:rPr>
              <w:t>дискусси</w:t>
            </w:r>
          </w:p>
          <w:p w:rsidR="007C1538" w:rsidRDefault="00E233AB">
            <w:pPr>
              <w:spacing w:after="0" w:line="259" w:lineRule="auto"/>
              <w:ind w:left="0" w:right="56" w:firstLine="0"/>
              <w:jc w:val="center"/>
            </w:pPr>
            <w:r>
              <w:rPr>
                <w:sz w:val="22"/>
              </w:rPr>
              <w:t xml:space="preserve">и </w:t>
            </w:r>
          </w:p>
        </w:tc>
      </w:tr>
      <w:tr w:rsidR="007C1538">
        <w:trPr>
          <w:trHeight w:val="1526"/>
        </w:trPr>
        <w:tc>
          <w:tcPr>
            <w:tcW w:w="514"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sz w:val="22"/>
              </w:rPr>
              <w:t xml:space="preserve">5. </w:t>
            </w:r>
          </w:p>
        </w:tc>
        <w:tc>
          <w:tcPr>
            <w:tcW w:w="3169" w:type="dxa"/>
            <w:tcBorders>
              <w:top w:val="single" w:sz="4" w:space="0" w:color="000000"/>
              <w:left w:val="single" w:sz="4" w:space="0" w:color="000000"/>
              <w:bottom w:val="single" w:sz="4" w:space="0" w:color="000000"/>
              <w:right w:val="single" w:sz="4" w:space="0" w:color="000000"/>
            </w:tcBorders>
          </w:tcPr>
          <w:p w:rsidR="007C1538" w:rsidRDefault="00E233AB" w:rsidP="00DC09D6">
            <w:pPr>
              <w:spacing w:after="39" w:line="238" w:lineRule="auto"/>
              <w:ind w:left="0" w:firstLine="0"/>
              <w:jc w:val="left"/>
            </w:pPr>
            <w:r>
              <w:rPr>
                <w:sz w:val="22"/>
              </w:rPr>
              <w:t xml:space="preserve">Подходы к организации банковского надзора и регулирования в области электронного банкинга за рубежом и в системе Банка России </w:t>
            </w:r>
          </w:p>
        </w:tc>
        <w:tc>
          <w:tcPr>
            <w:tcW w:w="850" w:type="dxa"/>
            <w:tcBorders>
              <w:top w:val="single" w:sz="4" w:space="0" w:color="000000"/>
              <w:left w:val="single" w:sz="4" w:space="0" w:color="000000"/>
              <w:bottom w:val="single" w:sz="4" w:space="0" w:color="000000"/>
              <w:right w:val="single" w:sz="4" w:space="0" w:color="000000"/>
            </w:tcBorders>
          </w:tcPr>
          <w:p w:rsidR="007C1538" w:rsidRDefault="00E233AB" w:rsidP="00DC09D6">
            <w:pPr>
              <w:spacing w:after="0" w:line="259" w:lineRule="auto"/>
              <w:ind w:left="0" w:right="55" w:firstLine="0"/>
              <w:jc w:val="center"/>
            </w:pPr>
            <w:r>
              <w:rPr>
                <w:sz w:val="22"/>
              </w:rPr>
              <w:t>1</w:t>
            </w:r>
            <w:r w:rsidR="00DC09D6">
              <w:rPr>
                <w:sz w:val="22"/>
              </w:rPr>
              <w:t>0</w:t>
            </w:r>
            <w:r>
              <w:rPr>
                <w:sz w:val="22"/>
              </w:rPr>
              <w:t xml:space="preserve"> </w:t>
            </w:r>
          </w:p>
        </w:tc>
        <w:tc>
          <w:tcPr>
            <w:tcW w:w="852"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57" w:firstLine="0"/>
              <w:jc w:val="center"/>
            </w:pPr>
            <w:r>
              <w:rPr>
                <w:sz w:val="22"/>
              </w:rPr>
              <w:t xml:space="preserve"> </w:t>
            </w:r>
            <w:r w:rsidR="00DC09D6">
              <w:rPr>
                <w:sz w:val="22"/>
              </w:rPr>
              <w:t>2</w:t>
            </w:r>
          </w:p>
        </w:tc>
        <w:tc>
          <w:tcPr>
            <w:tcW w:w="991" w:type="dxa"/>
            <w:tcBorders>
              <w:top w:val="single" w:sz="4" w:space="0" w:color="000000"/>
              <w:left w:val="single" w:sz="4" w:space="0" w:color="000000"/>
              <w:bottom w:val="single" w:sz="4" w:space="0" w:color="000000"/>
              <w:right w:val="single" w:sz="4" w:space="0" w:color="000000"/>
            </w:tcBorders>
          </w:tcPr>
          <w:p w:rsidR="007C1538" w:rsidRDefault="00DC09D6">
            <w:pPr>
              <w:spacing w:after="0" w:line="259" w:lineRule="auto"/>
              <w:ind w:left="0" w:right="62" w:firstLine="0"/>
              <w:jc w:val="center"/>
            </w:pPr>
            <w:r>
              <w:rPr>
                <w:sz w:val="22"/>
              </w:rPr>
              <w:t>-</w:t>
            </w:r>
            <w:r w:rsidR="00E233AB">
              <w:rPr>
                <w:sz w:val="22"/>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7C1538" w:rsidRDefault="00592BC0">
            <w:pPr>
              <w:spacing w:after="0" w:line="259" w:lineRule="auto"/>
              <w:ind w:left="0" w:right="55" w:firstLine="0"/>
              <w:jc w:val="center"/>
            </w:pPr>
            <w:r>
              <w:rPr>
                <w:sz w:val="22"/>
              </w:rPr>
              <w:t>2</w:t>
            </w:r>
            <w:r w:rsidR="00E233AB">
              <w:rPr>
                <w:sz w:val="22"/>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7C1538" w:rsidRDefault="00DC09D6">
            <w:pPr>
              <w:spacing w:after="0" w:line="259" w:lineRule="auto"/>
              <w:ind w:left="0" w:right="62" w:firstLine="0"/>
              <w:jc w:val="center"/>
            </w:pPr>
            <w:r>
              <w:rPr>
                <w:sz w:val="22"/>
              </w:rPr>
              <w:t>8</w:t>
            </w:r>
            <w:r w:rsidR="00E233AB">
              <w:rPr>
                <w:sz w:val="22"/>
              </w:rPr>
              <w:t xml:space="preserve"> </w:t>
            </w:r>
          </w:p>
        </w:tc>
        <w:tc>
          <w:tcPr>
            <w:tcW w:w="1128" w:type="dxa"/>
            <w:tcBorders>
              <w:top w:val="single" w:sz="4" w:space="0" w:color="000000"/>
              <w:left w:val="single" w:sz="4" w:space="0" w:color="000000"/>
              <w:bottom w:val="single" w:sz="4" w:space="0" w:color="000000"/>
              <w:right w:val="single" w:sz="4" w:space="0" w:color="000000"/>
            </w:tcBorders>
          </w:tcPr>
          <w:p w:rsidR="007C1538" w:rsidRDefault="00212EC3">
            <w:pPr>
              <w:spacing w:after="0" w:line="238" w:lineRule="auto"/>
              <w:ind w:left="0" w:firstLine="0"/>
              <w:jc w:val="center"/>
            </w:pPr>
            <w:r>
              <w:rPr>
                <w:sz w:val="22"/>
              </w:rPr>
              <w:t xml:space="preserve">Доклады </w:t>
            </w:r>
            <w:r w:rsidR="00E233AB">
              <w:rPr>
                <w:sz w:val="22"/>
              </w:rPr>
              <w:t xml:space="preserve">и </w:t>
            </w:r>
          </w:p>
          <w:p w:rsidR="007C1538" w:rsidRDefault="00E233AB">
            <w:pPr>
              <w:spacing w:after="8" w:line="259" w:lineRule="auto"/>
              <w:ind w:left="26" w:firstLine="0"/>
              <w:jc w:val="left"/>
            </w:pPr>
            <w:r>
              <w:rPr>
                <w:sz w:val="22"/>
              </w:rPr>
              <w:t>дискусси</w:t>
            </w:r>
          </w:p>
          <w:p w:rsidR="007C1538" w:rsidRDefault="00E233AB">
            <w:pPr>
              <w:spacing w:after="0" w:line="259" w:lineRule="auto"/>
              <w:ind w:left="0" w:right="56" w:firstLine="0"/>
              <w:jc w:val="center"/>
            </w:pPr>
            <w:r>
              <w:rPr>
                <w:sz w:val="22"/>
              </w:rPr>
              <w:t xml:space="preserve">и </w:t>
            </w:r>
          </w:p>
        </w:tc>
      </w:tr>
      <w:tr w:rsidR="007C1538">
        <w:trPr>
          <w:trHeight w:val="1277"/>
        </w:trPr>
        <w:tc>
          <w:tcPr>
            <w:tcW w:w="514"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sz w:val="22"/>
              </w:rPr>
              <w:lastRenderedPageBreak/>
              <w:t xml:space="preserve">6. </w:t>
            </w:r>
          </w:p>
        </w:tc>
        <w:tc>
          <w:tcPr>
            <w:tcW w:w="3169" w:type="dxa"/>
            <w:tcBorders>
              <w:top w:val="single" w:sz="4" w:space="0" w:color="000000"/>
              <w:left w:val="single" w:sz="4" w:space="0" w:color="000000"/>
              <w:bottom w:val="single" w:sz="4" w:space="0" w:color="000000"/>
              <w:right w:val="single" w:sz="4" w:space="0" w:color="000000"/>
            </w:tcBorders>
            <w:vAlign w:val="center"/>
          </w:tcPr>
          <w:p w:rsidR="007C1538" w:rsidRDefault="00E233AB">
            <w:pPr>
              <w:spacing w:after="44" w:line="238" w:lineRule="auto"/>
              <w:ind w:left="0" w:right="55" w:firstLine="0"/>
            </w:pPr>
            <w:r>
              <w:rPr>
                <w:sz w:val="22"/>
              </w:rPr>
              <w:t xml:space="preserve">Особенности организации внутреннего контроля в условиях применения </w:t>
            </w:r>
          </w:p>
          <w:p w:rsidR="007C1538" w:rsidRDefault="00E233AB">
            <w:pPr>
              <w:spacing w:after="0" w:line="259" w:lineRule="auto"/>
              <w:ind w:left="0" w:firstLine="0"/>
              <w:jc w:val="left"/>
            </w:pPr>
            <w:r>
              <w:rPr>
                <w:sz w:val="22"/>
              </w:rPr>
              <w:t xml:space="preserve">электронного банкинга </w:t>
            </w:r>
          </w:p>
        </w:tc>
        <w:tc>
          <w:tcPr>
            <w:tcW w:w="850" w:type="dxa"/>
            <w:tcBorders>
              <w:top w:val="single" w:sz="4" w:space="0" w:color="000000"/>
              <w:left w:val="single" w:sz="4" w:space="0" w:color="000000"/>
              <w:bottom w:val="single" w:sz="4" w:space="0" w:color="000000"/>
              <w:right w:val="single" w:sz="4" w:space="0" w:color="000000"/>
            </w:tcBorders>
          </w:tcPr>
          <w:p w:rsidR="007C1538" w:rsidRDefault="00E233AB" w:rsidP="00DC09D6">
            <w:pPr>
              <w:spacing w:after="0" w:line="259" w:lineRule="auto"/>
              <w:ind w:left="0" w:right="55" w:firstLine="0"/>
              <w:jc w:val="center"/>
            </w:pPr>
            <w:r>
              <w:rPr>
                <w:sz w:val="22"/>
              </w:rPr>
              <w:t>1</w:t>
            </w:r>
            <w:r w:rsidR="00DC09D6">
              <w:rPr>
                <w:sz w:val="22"/>
              </w:rPr>
              <w:t>0</w:t>
            </w:r>
            <w:r>
              <w:rPr>
                <w:sz w:val="22"/>
              </w:rPr>
              <w:t xml:space="preserve"> </w:t>
            </w:r>
          </w:p>
        </w:tc>
        <w:tc>
          <w:tcPr>
            <w:tcW w:w="852" w:type="dxa"/>
            <w:tcBorders>
              <w:top w:val="single" w:sz="4" w:space="0" w:color="000000"/>
              <w:left w:val="single" w:sz="4" w:space="0" w:color="000000"/>
              <w:bottom w:val="single" w:sz="4" w:space="0" w:color="000000"/>
              <w:right w:val="single" w:sz="4" w:space="0" w:color="000000"/>
            </w:tcBorders>
          </w:tcPr>
          <w:p w:rsidR="007C1538" w:rsidRPr="00244FDB" w:rsidRDefault="00DC09D6">
            <w:pPr>
              <w:spacing w:after="0" w:line="259" w:lineRule="auto"/>
              <w:ind w:left="0" w:right="57" w:firstLine="0"/>
              <w:jc w:val="center"/>
              <w:rPr>
                <w:sz w:val="24"/>
                <w:szCs w:val="24"/>
              </w:rPr>
            </w:pPr>
            <w:r w:rsidRPr="00244FDB">
              <w:rPr>
                <w:sz w:val="24"/>
                <w:szCs w:val="24"/>
              </w:rPr>
              <w:t>4</w:t>
            </w:r>
          </w:p>
        </w:tc>
        <w:tc>
          <w:tcPr>
            <w:tcW w:w="991" w:type="dxa"/>
            <w:tcBorders>
              <w:top w:val="single" w:sz="4" w:space="0" w:color="000000"/>
              <w:left w:val="single" w:sz="4" w:space="0" w:color="000000"/>
              <w:bottom w:val="single" w:sz="4" w:space="0" w:color="000000"/>
              <w:right w:val="single" w:sz="4" w:space="0" w:color="000000"/>
            </w:tcBorders>
          </w:tcPr>
          <w:p w:rsidR="007C1538" w:rsidRDefault="00DC09D6">
            <w:pPr>
              <w:spacing w:after="0" w:line="259" w:lineRule="auto"/>
              <w:ind w:left="0" w:right="62" w:firstLine="0"/>
              <w:jc w:val="center"/>
            </w:pPr>
            <w:r>
              <w:rPr>
                <w:sz w:val="22"/>
              </w:rPr>
              <w:t>2</w:t>
            </w:r>
            <w:r w:rsidR="00E233AB">
              <w:rPr>
                <w:sz w:val="22"/>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7C1538" w:rsidRDefault="00592BC0">
            <w:pPr>
              <w:spacing w:after="0" w:line="259" w:lineRule="auto"/>
              <w:ind w:left="0" w:right="55" w:firstLine="0"/>
              <w:jc w:val="center"/>
            </w:pPr>
            <w:r>
              <w:rPr>
                <w:sz w:val="22"/>
              </w:rPr>
              <w:t>2</w:t>
            </w:r>
            <w:r w:rsidR="00E233AB">
              <w:rPr>
                <w:sz w:val="22"/>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7C1538" w:rsidRDefault="0000506F">
            <w:pPr>
              <w:spacing w:after="0" w:line="259" w:lineRule="auto"/>
              <w:ind w:left="0" w:right="62" w:firstLine="0"/>
              <w:jc w:val="center"/>
            </w:pPr>
            <w:r>
              <w:rPr>
                <w:sz w:val="22"/>
              </w:rPr>
              <w:t>6</w:t>
            </w:r>
            <w:r w:rsidR="00E233AB">
              <w:rPr>
                <w:sz w:val="22"/>
              </w:rPr>
              <w:t xml:space="preserve"> </w:t>
            </w:r>
          </w:p>
        </w:tc>
        <w:tc>
          <w:tcPr>
            <w:tcW w:w="1128" w:type="dxa"/>
            <w:tcBorders>
              <w:top w:val="single" w:sz="4" w:space="0" w:color="000000"/>
              <w:left w:val="single" w:sz="4" w:space="0" w:color="000000"/>
              <w:bottom w:val="single" w:sz="4" w:space="0" w:color="000000"/>
              <w:right w:val="single" w:sz="4" w:space="0" w:color="000000"/>
            </w:tcBorders>
          </w:tcPr>
          <w:p w:rsidR="007C1538" w:rsidRDefault="00212EC3">
            <w:pPr>
              <w:spacing w:after="2" w:line="236" w:lineRule="auto"/>
              <w:ind w:left="0" w:firstLine="0"/>
              <w:jc w:val="center"/>
            </w:pPr>
            <w:r>
              <w:rPr>
                <w:sz w:val="22"/>
              </w:rPr>
              <w:t>Доклады</w:t>
            </w:r>
            <w:r w:rsidR="00E233AB">
              <w:rPr>
                <w:sz w:val="22"/>
              </w:rPr>
              <w:t xml:space="preserve"> и </w:t>
            </w:r>
          </w:p>
          <w:p w:rsidR="007C1538" w:rsidRDefault="00E233AB">
            <w:pPr>
              <w:spacing w:after="5" w:line="259" w:lineRule="auto"/>
              <w:ind w:left="26" w:firstLine="0"/>
              <w:jc w:val="left"/>
            </w:pPr>
            <w:r>
              <w:rPr>
                <w:sz w:val="22"/>
              </w:rPr>
              <w:t>дискусси</w:t>
            </w:r>
          </w:p>
          <w:p w:rsidR="007C1538" w:rsidRDefault="00E233AB">
            <w:pPr>
              <w:spacing w:after="0" w:line="259" w:lineRule="auto"/>
              <w:ind w:left="0" w:right="56" w:firstLine="0"/>
              <w:jc w:val="center"/>
            </w:pPr>
            <w:r>
              <w:rPr>
                <w:sz w:val="22"/>
              </w:rPr>
              <w:t xml:space="preserve">и </w:t>
            </w:r>
          </w:p>
        </w:tc>
      </w:tr>
      <w:tr w:rsidR="007C1538" w:rsidTr="004703F4">
        <w:trPr>
          <w:trHeight w:val="1500"/>
        </w:trPr>
        <w:tc>
          <w:tcPr>
            <w:tcW w:w="514"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sz w:val="22"/>
              </w:rPr>
              <w:t xml:space="preserve">7. </w:t>
            </w:r>
          </w:p>
        </w:tc>
        <w:tc>
          <w:tcPr>
            <w:tcW w:w="3169" w:type="dxa"/>
            <w:tcBorders>
              <w:top w:val="single" w:sz="4" w:space="0" w:color="000000"/>
              <w:left w:val="single" w:sz="4" w:space="0" w:color="000000"/>
              <w:bottom w:val="single" w:sz="4" w:space="0" w:color="000000"/>
              <w:right w:val="single" w:sz="4" w:space="0" w:color="000000"/>
            </w:tcBorders>
            <w:vAlign w:val="center"/>
          </w:tcPr>
          <w:p w:rsidR="007C1538" w:rsidRDefault="00E233AB">
            <w:pPr>
              <w:spacing w:after="45" w:line="236" w:lineRule="auto"/>
              <w:ind w:left="0" w:right="55" w:firstLine="0"/>
            </w:pPr>
            <w:r>
              <w:rPr>
                <w:sz w:val="22"/>
              </w:rPr>
              <w:t xml:space="preserve">Проблемы организации финансового мониторинга в условиях использования </w:t>
            </w:r>
          </w:p>
          <w:p w:rsidR="007C1538" w:rsidRDefault="00E233AB">
            <w:pPr>
              <w:spacing w:after="0" w:line="259" w:lineRule="auto"/>
              <w:ind w:left="0" w:firstLine="0"/>
              <w:jc w:val="left"/>
            </w:pPr>
            <w:r>
              <w:rPr>
                <w:sz w:val="22"/>
              </w:rPr>
              <w:t xml:space="preserve">электронного банкинга </w:t>
            </w:r>
          </w:p>
        </w:tc>
        <w:tc>
          <w:tcPr>
            <w:tcW w:w="850" w:type="dxa"/>
            <w:tcBorders>
              <w:top w:val="single" w:sz="4" w:space="0" w:color="000000"/>
              <w:left w:val="single" w:sz="4" w:space="0" w:color="000000"/>
              <w:bottom w:val="single" w:sz="4" w:space="0" w:color="000000"/>
              <w:right w:val="single" w:sz="4" w:space="0" w:color="000000"/>
            </w:tcBorders>
          </w:tcPr>
          <w:p w:rsidR="007C1538" w:rsidRDefault="00E233AB" w:rsidP="00DC09D6">
            <w:pPr>
              <w:spacing w:after="0" w:line="259" w:lineRule="auto"/>
              <w:ind w:left="0" w:right="55" w:firstLine="0"/>
              <w:jc w:val="center"/>
            </w:pPr>
            <w:r>
              <w:rPr>
                <w:sz w:val="22"/>
              </w:rPr>
              <w:t>1</w:t>
            </w:r>
            <w:r w:rsidR="00DC09D6">
              <w:rPr>
                <w:sz w:val="22"/>
              </w:rPr>
              <w:t>0</w:t>
            </w:r>
            <w:r>
              <w:rPr>
                <w:sz w:val="22"/>
              </w:rPr>
              <w:t xml:space="preserve"> </w:t>
            </w:r>
          </w:p>
        </w:tc>
        <w:tc>
          <w:tcPr>
            <w:tcW w:w="852" w:type="dxa"/>
            <w:tcBorders>
              <w:top w:val="single" w:sz="4" w:space="0" w:color="000000"/>
              <w:left w:val="single" w:sz="4" w:space="0" w:color="000000"/>
              <w:bottom w:val="single" w:sz="4" w:space="0" w:color="000000"/>
              <w:right w:val="single" w:sz="4" w:space="0" w:color="000000"/>
            </w:tcBorders>
          </w:tcPr>
          <w:p w:rsidR="007C1538" w:rsidRPr="00244FDB" w:rsidRDefault="00DC09D6" w:rsidP="00DC09D6">
            <w:pPr>
              <w:spacing w:after="0" w:line="259" w:lineRule="auto"/>
              <w:ind w:left="0" w:right="57" w:firstLine="0"/>
              <w:rPr>
                <w:sz w:val="24"/>
                <w:szCs w:val="24"/>
              </w:rPr>
            </w:pPr>
            <w:r w:rsidRPr="00244FDB">
              <w:rPr>
                <w:sz w:val="24"/>
                <w:szCs w:val="24"/>
              </w:rPr>
              <w:t>2</w:t>
            </w:r>
          </w:p>
        </w:tc>
        <w:tc>
          <w:tcPr>
            <w:tcW w:w="991" w:type="dxa"/>
            <w:tcBorders>
              <w:top w:val="single" w:sz="4" w:space="0" w:color="000000"/>
              <w:left w:val="single" w:sz="4" w:space="0" w:color="000000"/>
              <w:bottom w:val="single" w:sz="4" w:space="0" w:color="000000"/>
              <w:right w:val="single" w:sz="4" w:space="0" w:color="000000"/>
            </w:tcBorders>
          </w:tcPr>
          <w:p w:rsidR="007C1538" w:rsidRDefault="00244FDB">
            <w:pPr>
              <w:spacing w:after="0" w:line="259" w:lineRule="auto"/>
              <w:ind w:left="0" w:right="62" w:firstLine="0"/>
              <w:jc w:val="center"/>
            </w:pPr>
            <w:r>
              <w:rPr>
                <w:sz w:val="22"/>
              </w:rPr>
              <w:t>2</w:t>
            </w:r>
            <w:r w:rsidR="00E233AB">
              <w:rPr>
                <w:sz w:val="22"/>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7C1538" w:rsidRDefault="00244FDB">
            <w:pPr>
              <w:spacing w:after="0" w:line="259" w:lineRule="auto"/>
              <w:ind w:left="0" w:right="55" w:firstLine="0"/>
              <w:jc w:val="center"/>
            </w:pPr>
            <w:r>
              <w:rPr>
                <w:sz w:val="22"/>
              </w:rPr>
              <w:t>-</w:t>
            </w:r>
            <w:r w:rsidR="00E233AB">
              <w:rPr>
                <w:sz w:val="22"/>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7C1538" w:rsidRDefault="0000506F">
            <w:pPr>
              <w:spacing w:after="0" w:line="259" w:lineRule="auto"/>
              <w:ind w:left="0" w:right="62" w:firstLine="0"/>
              <w:jc w:val="center"/>
            </w:pPr>
            <w:r>
              <w:rPr>
                <w:sz w:val="22"/>
              </w:rPr>
              <w:t>8</w:t>
            </w:r>
          </w:p>
        </w:tc>
        <w:tc>
          <w:tcPr>
            <w:tcW w:w="1128" w:type="dxa"/>
            <w:tcBorders>
              <w:top w:val="single" w:sz="4" w:space="0" w:color="000000"/>
              <w:left w:val="single" w:sz="4" w:space="0" w:color="000000"/>
              <w:bottom w:val="single" w:sz="4" w:space="0" w:color="000000"/>
              <w:right w:val="single" w:sz="4" w:space="0" w:color="000000"/>
            </w:tcBorders>
          </w:tcPr>
          <w:p w:rsidR="007C1538" w:rsidRDefault="00212EC3">
            <w:pPr>
              <w:spacing w:after="0" w:line="238" w:lineRule="auto"/>
              <w:ind w:left="0" w:firstLine="0"/>
              <w:jc w:val="center"/>
            </w:pPr>
            <w:r>
              <w:rPr>
                <w:sz w:val="22"/>
              </w:rPr>
              <w:t>Доклады</w:t>
            </w:r>
            <w:r w:rsidR="00E233AB">
              <w:rPr>
                <w:sz w:val="22"/>
              </w:rPr>
              <w:t xml:space="preserve"> и </w:t>
            </w:r>
          </w:p>
          <w:p w:rsidR="007C1538" w:rsidRDefault="00E233AB">
            <w:pPr>
              <w:spacing w:after="5" w:line="259" w:lineRule="auto"/>
              <w:ind w:left="26" w:firstLine="0"/>
              <w:jc w:val="left"/>
            </w:pPr>
            <w:r>
              <w:rPr>
                <w:sz w:val="22"/>
              </w:rPr>
              <w:t>дискусси</w:t>
            </w:r>
          </w:p>
          <w:p w:rsidR="007C1538" w:rsidRDefault="00E233AB">
            <w:pPr>
              <w:spacing w:after="0" w:line="259" w:lineRule="auto"/>
              <w:ind w:left="0" w:right="56" w:firstLine="0"/>
              <w:jc w:val="center"/>
            </w:pPr>
            <w:r>
              <w:rPr>
                <w:sz w:val="22"/>
              </w:rPr>
              <w:t xml:space="preserve">и </w:t>
            </w:r>
          </w:p>
        </w:tc>
      </w:tr>
      <w:tr w:rsidR="007C1538">
        <w:trPr>
          <w:trHeight w:val="1274"/>
        </w:trPr>
        <w:tc>
          <w:tcPr>
            <w:tcW w:w="514"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sz w:val="22"/>
              </w:rPr>
              <w:t xml:space="preserve">8. </w:t>
            </w:r>
          </w:p>
        </w:tc>
        <w:tc>
          <w:tcPr>
            <w:tcW w:w="3169"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51" w:firstLine="0"/>
            </w:pPr>
            <w:r>
              <w:rPr>
                <w:sz w:val="22"/>
              </w:rPr>
              <w:t xml:space="preserve">Основные виды мошенничества в условиях применения технологии дистанционного банковского обслуживания </w:t>
            </w:r>
          </w:p>
        </w:tc>
        <w:tc>
          <w:tcPr>
            <w:tcW w:w="850" w:type="dxa"/>
            <w:tcBorders>
              <w:top w:val="single" w:sz="4" w:space="0" w:color="000000"/>
              <w:left w:val="single" w:sz="4" w:space="0" w:color="000000"/>
              <w:bottom w:val="single" w:sz="4" w:space="0" w:color="000000"/>
              <w:right w:val="single" w:sz="4" w:space="0" w:color="000000"/>
            </w:tcBorders>
          </w:tcPr>
          <w:p w:rsidR="007C1538" w:rsidRDefault="00DC09D6">
            <w:pPr>
              <w:spacing w:after="0" w:line="259" w:lineRule="auto"/>
              <w:ind w:left="0" w:right="55" w:firstLine="0"/>
              <w:jc w:val="center"/>
            </w:pPr>
            <w:r>
              <w:rPr>
                <w:sz w:val="22"/>
              </w:rPr>
              <w:t>10</w:t>
            </w:r>
            <w:r w:rsidR="00E233AB">
              <w:rPr>
                <w:sz w:val="22"/>
              </w:rPr>
              <w:t xml:space="preserve"> </w:t>
            </w:r>
          </w:p>
        </w:tc>
        <w:tc>
          <w:tcPr>
            <w:tcW w:w="852" w:type="dxa"/>
            <w:tcBorders>
              <w:top w:val="single" w:sz="4" w:space="0" w:color="000000"/>
              <w:left w:val="single" w:sz="4" w:space="0" w:color="000000"/>
              <w:bottom w:val="single" w:sz="4" w:space="0" w:color="000000"/>
              <w:right w:val="single" w:sz="4" w:space="0" w:color="000000"/>
            </w:tcBorders>
          </w:tcPr>
          <w:p w:rsidR="007C1538" w:rsidRDefault="00DC09D6">
            <w:pPr>
              <w:spacing w:after="0" w:line="259" w:lineRule="auto"/>
              <w:ind w:left="0" w:right="57" w:firstLine="0"/>
              <w:jc w:val="center"/>
            </w:pPr>
            <w:r>
              <w:rPr>
                <w:sz w:val="22"/>
              </w:rPr>
              <w:t>2</w:t>
            </w:r>
            <w:r w:rsidR="00E233AB">
              <w:rPr>
                <w:sz w:val="22"/>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7C1538" w:rsidRDefault="00DC09D6">
            <w:pPr>
              <w:spacing w:after="0" w:line="259" w:lineRule="auto"/>
              <w:ind w:left="0" w:right="62" w:firstLine="0"/>
              <w:jc w:val="center"/>
            </w:pPr>
            <w:r>
              <w:rPr>
                <w:sz w:val="22"/>
              </w:rPr>
              <w:t>2</w:t>
            </w:r>
            <w:r w:rsidR="00E233AB">
              <w:rPr>
                <w:sz w:val="22"/>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7C1538" w:rsidRDefault="00244FDB">
            <w:pPr>
              <w:spacing w:after="0" w:line="259" w:lineRule="auto"/>
              <w:ind w:left="0" w:right="55" w:firstLine="0"/>
              <w:jc w:val="center"/>
            </w:pPr>
            <w:r>
              <w:rPr>
                <w:sz w:val="22"/>
              </w:rPr>
              <w:t>-</w:t>
            </w:r>
            <w:r w:rsidR="00E233AB">
              <w:rPr>
                <w:sz w:val="22"/>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7C1538" w:rsidRPr="00DC09D6" w:rsidRDefault="00DC09D6">
            <w:pPr>
              <w:spacing w:after="0" w:line="259" w:lineRule="auto"/>
              <w:ind w:left="0" w:right="62" w:firstLine="0"/>
              <w:jc w:val="center"/>
              <w:rPr>
                <w:sz w:val="24"/>
                <w:szCs w:val="24"/>
              </w:rPr>
            </w:pPr>
            <w:r w:rsidRPr="00DC09D6">
              <w:rPr>
                <w:sz w:val="24"/>
                <w:szCs w:val="24"/>
              </w:rPr>
              <w:t>8</w:t>
            </w:r>
          </w:p>
        </w:tc>
        <w:tc>
          <w:tcPr>
            <w:tcW w:w="1128" w:type="dxa"/>
            <w:tcBorders>
              <w:top w:val="single" w:sz="4" w:space="0" w:color="000000"/>
              <w:left w:val="single" w:sz="4" w:space="0" w:color="000000"/>
              <w:bottom w:val="single" w:sz="4" w:space="0" w:color="000000"/>
              <w:right w:val="single" w:sz="4" w:space="0" w:color="000000"/>
            </w:tcBorders>
          </w:tcPr>
          <w:p w:rsidR="007C1538" w:rsidRDefault="00212EC3">
            <w:pPr>
              <w:spacing w:after="0" w:line="238" w:lineRule="auto"/>
              <w:ind w:left="0" w:firstLine="0"/>
              <w:jc w:val="center"/>
            </w:pPr>
            <w:r>
              <w:rPr>
                <w:sz w:val="22"/>
              </w:rPr>
              <w:t>Доклады</w:t>
            </w:r>
            <w:r w:rsidR="00E233AB">
              <w:rPr>
                <w:sz w:val="22"/>
              </w:rPr>
              <w:t xml:space="preserve"> и </w:t>
            </w:r>
          </w:p>
          <w:p w:rsidR="007C1538" w:rsidRDefault="00E233AB">
            <w:pPr>
              <w:spacing w:after="8" w:line="259" w:lineRule="auto"/>
              <w:ind w:left="26" w:firstLine="0"/>
              <w:jc w:val="left"/>
            </w:pPr>
            <w:r>
              <w:rPr>
                <w:sz w:val="22"/>
              </w:rPr>
              <w:t>дискусси</w:t>
            </w:r>
          </w:p>
          <w:p w:rsidR="007C1538" w:rsidRDefault="00E233AB">
            <w:pPr>
              <w:spacing w:after="0" w:line="259" w:lineRule="auto"/>
              <w:ind w:left="0" w:right="56" w:firstLine="0"/>
              <w:jc w:val="center"/>
            </w:pPr>
            <w:r>
              <w:rPr>
                <w:sz w:val="22"/>
              </w:rPr>
              <w:t xml:space="preserve">и </w:t>
            </w:r>
          </w:p>
        </w:tc>
      </w:tr>
      <w:tr w:rsidR="007C1538">
        <w:trPr>
          <w:trHeight w:val="1275"/>
        </w:trPr>
        <w:tc>
          <w:tcPr>
            <w:tcW w:w="514"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sz w:val="22"/>
              </w:rPr>
              <w:t xml:space="preserve">9. </w:t>
            </w:r>
          </w:p>
        </w:tc>
        <w:tc>
          <w:tcPr>
            <w:tcW w:w="3169" w:type="dxa"/>
            <w:tcBorders>
              <w:top w:val="single" w:sz="4" w:space="0" w:color="000000"/>
              <w:left w:val="single" w:sz="4" w:space="0" w:color="000000"/>
              <w:bottom w:val="single" w:sz="4" w:space="0" w:color="000000"/>
              <w:right w:val="single" w:sz="4" w:space="0" w:color="000000"/>
            </w:tcBorders>
          </w:tcPr>
          <w:p w:rsidR="007C1538" w:rsidRDefault="00E233AB">
            <w:pPr>
              <w:spacing w:after="42" w:line="237" w:lineRule="auto"/>
              <w:ind w:left="0" w:right="53" w:firstLine="0"/>
            </w:pPr>
            <w:r>
              <w:rPr>
                <w:sz w:val="22"/>
              </w:rPr>
              <w:t xml:space="preserve">Особенности обеспечения информационной безопасности в кредитных организациях в условиях электронного </w:t>
            </w:r>
          </w:p>
          <w:p w:rsidR="007C1538" w:rsidRDefault="00E233AB">
            <w:pPr>
              <w:spacing w:after="0" w:line="259" w:lineRule="auto"/>
              <w:ind w:left="0" w:firstLine="0"/>
              <w:jc w:val="left"/>
            </w:pPr>
            <w:r>
              <w:rPr>
                <w:sz w:val="22"/>
              </w:rPr>
              <w:t xml:space="preserve">банкинга </w:t>
            </w:r>
          </w:p>
        </w:tc>
        <w:tc>
          <w:tcPr>
            <w:tcW w:w="850" w:type="dxa"/>
            <w:tcBorders>
              <w:top w:val="single" w:sz="4" w:space="0" w:color="000000"/>
              <w:left w:val="single" w:sz="4" w:space="0" w:color="000000"/>
              <w:bottom w:val="single" w:sz="4" w:space="0" w:color="000000"/>
              <w:right w:val="single" w:sz="4" w:space="0" w:color="000000"/>
            </w:tcBorders>
          </w:tcPr>
          <w:p w:rsidR="007C1538" w:rsidRDefault="00E233AB" w:rsidP="00DC09D6">
            <w:pPr>
              <w:spacing w:after="0" w:line="259" w:lineRule="auto"/>
              <w:ind w:left="0" w:right="55" w:firstLine="0"/>
              <w:jc w:val="center"/>
            </w:pPr>
            <w:r>
              <w:rPr>
                <w:sz w:val="22"/>
              </w:rPr>
              <w:t>1</w:t>
            </w:r>
            <w:r w:rsidR="00DC09D6">
              <w:rPr>
                <w:sz w:val="22"/>
              </w:rPr>
              <w:t>0</w:t>
            </w:r>
            <w:r>
              <w:rPr>
                <w:sz w:val="22"/>
              </w:rPr>
              <w:t xml:space="preserve"> </w:t>
            </w:r>
          </w:p>
        </w:tc>
        <w:tc>
          <w:tcPr>
            <w:tcW w:w="852" w:type="dxa"/>
            <w:tcBorders>
              <w:top w:val="single" w:sz="4" w:space="0" w:color="000000"/>
              <w:left w:val="single" w:sz="4" w:space="0" w:color="000000"/>
              <w:bottom w:val="single" w:sz="4" w:space="0" w:color="000000"/>
              <w:right w:val="single" w:sz="4" w:space="0" w:color="000000"/>
            </w:tcBorders>
          </w:tcPr>
          <w:p w:rsidR="007C1538" w:rsidRDefault="00DC09D6">
            <w:pPr>
              <w:spacing w:after="0" w:line="259" w:lineRule="auto"/>
              <w:ind w:left="0" w:right="57" w:firstLine="0"/>
              <w:jc w:val="center"/>
            </w:pPr>
            <w:r>
              <w:rPr>
                <w:sz w:val="22"/>
              </w:rPr>
              <w:t>2</w:t>
            </w:r>
            <w:r w:rsidR="00E233AB">
              <w:rPr>
                <w:sz w:val="22"/>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7C1538" w:rsidRDefault="00DC09D6">
            <w:pPr>
              <w:spacing w:after="0" w:line="259" w:lineRule="auto"/>
              <w:ind w:left="0" w:right="62" w:firstLine="0"/>
              <w:jc w:val="center"/>
            </w:pPr>
            <w:r>
              <w:rPr>
                <w:sz w:val="22"/>
              </w:rPr>
              <w:t>-</w:t>
            </w:r>
            <w:r w:rsidR="00E233AB">
              <w:rPr>
                <w:sz w:val="22"/>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7C1538" w:rsidRDefault="00592BC0">
            <w:pPr>
              <w:spacing w:after="0" w:line="259" w:lineRule="auto"/>
              <w:ind w:left="0" w:right="55" w:firstLine="0"/>
              <w:jc w:val="center"/>
            </w:pPr>
            <w:r>
              <w:rPr>
                <w:sz w:val="22"/>
              </w:rPr>
              <w:t>2</w:t>
            </w:r>
            <w:r w:rsidR="00E233AB">
              <w:rPr>
                <w:sz w:val="22"/>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7C1538" w:rsidRPr="00DC09D6" w:rsidRDefault="00DC09D6">
            <w:pPr>
              <w:spacing w:after="0" w:line="259" w:lineRule="auto"/>
              <w:ind w:left="0" w:right="62" w:firstLine="0"/>
              <w:jc w:val="center"/>
              <w:rPr>
                <w:sz w:val="24"/>
                <w:szCs w:val="24"/>
              </w:rPr>
            </w:pPr>
            <w:r w:rsidRPr="00DC09D6">
              <w:rPr>
                <w:sz w:val="24"/>
                <w:szCs w:val="24"/>
              </w:rPr>
              <w:t>8</w:t>
            </w:r>
          </w:p>
        </w:tc>
        <w:tc>
          <w:tcPr>
            <w:tcW w:w="1128" w:type="dxa"/>
            <w:tcBorders>
              <w:top w:val="single" w:sz="4" w:space="0" w:color="000000"/>
              <w:left w:val="single" w:sz="4" w:space="0" w:color="000000"/>
              <w:bottom w:val="single" w:sz="4" w:space="0" w:color="000000"/>
              <w:right w:val="single" w:sz="4" w:space="0" w:color="000000"/>
            </w:tcBorders>
          </w:tcPr>
          <w:p w:rsidR="007C1538" w:rsidRDefault="00212EC3">
            <w:pPr>
              <w:spacing w:after="0" w:line="238" w:lineRule="auto"/>
              <w:ind w:left="0" w:firstLine="0"/>
              <w:jc w:val="center"/>
            </w:pPr>
            <w:r>
              <w:rPr>
                <w:sz w:val="22"/>
              </w:rPr>
              <w:t>Доклады</w:t>
            </w:r>
            <w:r w:rsidR="00E233AB">
              <w:rPr>
                <w:sz w:val="22"/>
              </w:rPr>
              <w:t xml:space="preserve"> и </w:t>
            </w:r>
          </w:p>
          <w:p w:rsidR="007C1538" w:rsidRDefault="00E233AB">
            <w:pPr>
              <w:spacing w:after="8" w:line="259" w:lineRule="auto"/>
              <w:ind w:left="26" w:firstLine="0"/>
              <w:jc w:val="left"/>
            </w:pPr>
            <w:r>
              <w:rPr>
                <w:sz w:val="22"/>
              </w:rPr>
              <w:t>дискусси</w:t>
            </w:r>
          </w:p>
          <w:p w:rsidR="007C1538" w:rsidRDefault="00E233AB">
            <w:pPr>
              <w:spacing w:after="0" w:line="259" w:lineRule="auto"/>
              <w:ind w:left="0" w:right="56" w:firstLine="0"/>
              <w:jc w:val="center"/>
            </w:pPr>
            <w:r>
              <w:rPr>
                <w:sz w:val="22"/>
              </w:rPr>
              <w:t xml:space="preserve">и </w:t>
            </w:r>
          </w:p>
        </w:tc>
      </w:tr>
      <w:tr w:rsidR="007C1538">
        <w:trPr>
          <w:trHeight w:val="2035"/>
        </w:trPr>
        <w:tc>
          <w:tcPr>
            <w:tcW w:w="514"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sz w:val="22"/>
              </w:rPr>
              <w:t xml:space="preserve">10 </w:t>
            </w:r>
          </w:p>
        </w:tc>
        <w:tc>
          <w:tcPr>
            <w:tcW w:w="3169"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53" w:firstLine="0"/>
            </w:pPr>
            <w:r>
              <w:rPr>
                <w:sz w:val="22"/>
              </w:rPr>
              <w:t xml:space="preserve">Корпоративные стандарты Банка России по обеспечению информационной безопасности в кредитных организациях и их роль в снижении рисков, связанных с применением технологии дистанционного банковского обслуживания. </w:t>
            </w:r>
          </w:p>
        </w:tc>
        <w:tc>
          <w:tcPr>
            <w:tcW w:w="850"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55" w:firstLine="0"/>
              <w:jc w:val="center"/>
            </w:pPr>
            <w:r>
              <w:rPr>
                <w:sz w:val="22"/>
              </w:rPr>
              <w:t xml:space="preserve">18 </w:t>
            </w:r>
          </w:p>
        </w:tc>
        <w:tc>
          <w:tcPr>
            <w:tcW w:w="852" w:type="dxa"/>
            <w:tcBorders>
              <w:top w:val="single" w:sz="4" w:space="0" w:color="000000"/>
              <w:left w:val="single" w:sz="4" w:space="0" w:color="000000"/>
              <w:bottom w:val="single" w:sz="4" w:space="0" w:color="000000"/>
              <w:right w:val="single" w:sz="4" w:space="0" w:color="000000"/>
            </w:tcBorders>
          </w:tcPr>
          <w:p w:rsidR="007C1538" w:rsidRDefault="00DC09D6">
            <w:pPr>
              <w:spacing w:after="0" w:line="259" w:lineRule="auto"/>
              <w:ind w:left="0" w:right="57" w:firstLine="0"/>
              <w:jc w:val="center"/>
            </w:pPr>
            <w:r>
              <w:rPr>
                <w:sz w:val="22"/>
              </w:rPr>
              <w:t>8</w:t>
            </w:r>
            <w:r w:rsidR="00E233AB">
              <w:rPr>
                <w:sz w:val="22"/>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7C1538" w:rsidRDefault="00DC09D6">
            <w:pPr>
              <w:spacing w:after="0" w:line="259" w:lineRule="auto"/>
              <w:ind w:left="0" w:right="62" w:firstLine="0"/>
              <w:jc w:val="center"/>
            </w:pPr>
            <w:r>
              <w:rPr>
                <w:sz w:val="22"/>
              </w:rPr>
              <w:t>2</w:t>
            </w:r>
            <w:r w:rsidR="00E233AB">
              <w:rPr>
                <w:sz w:val="22"/>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7C1538" w:rsidRDefault="00DC09D6">
            <w:pPr>
              <w:spacing w:after="0" w:line="259" w:lineRule="auto"/>
              <w:ind w:left="0" w:right="55" w:firstLine="0"/>
              <w:jc w:val="center"/>
            </w:pPr>
            <w:r>
              <w:rPr>
                <w:sz w:val="22"/>
              </w:rPr>
              <w:t>6</w:t>
            </w:r>
            <w:r w:rsidR="00E233AB">
              <w:rPr>
                <w:sz w:val="22"/>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7C1538" w:rsidRPr="00DC09D6" w:rsidRDefault="00763C8B">
            <w:pPr>
              <w:spacing w:after="0" w:line="259" w:lineRule="auto"/>
              <w:ind w:left="0" w:right="62" w:firstLine="0"/>
              <w:jc w:val="center"/>
              <w:rPr>
                <w:sz w:val="24"/>
                <w:szCs w:val="24"/>
              </w:rPr>
            </w:pPr>
            <w:r w:rsidRPr="00DC09D6">
              <w:rPr>
                <w:sz w:val="24"/>
                <w:szCs w:val="24"/>
              </w:rPr>
              <w:t>10</w:t>
            </w:r>
          </w:p>
        </w:tc>
        <w:tc>
          <w:tcPr>
            <w:tcW w:w="1128" w:type="dxa"/>
            <w:tcBorders>
              <w:top w:val="single" w:sz="4" w:space="0" w:color="000000"/>
              <w:left w:val="single" w:sz="4" w:space="0" w:color="000000"/>
              <w:bottom w:val="single" w:sz="4" w:space="0" w:color="000000"/>
              <w:right w:val="single" w:sz="4" w:space="0" w:color="000000"/>
            </w:tcBorders>
          </w:tcPr>
          <w:p w:rsidR="007C1538" w:rsidRDefault="00212EC3">
            <w:pPr>
              <w:spacing w:after="1" w:line="238" w:lineRule="auto"/>
              <w:ind w:left="0" w:firstLine="0"/>
              <w:jc w:val="center"/>
            </w:pPr>
            <w:r>
              <w:rPr>
                <w:sz w:val="22"/>
              </w:rPr>
              <w:t>Доклады</w:t>
            </w:r>
            <w:r w:rsidR="00E233AB">
              <w:rPr>
                <w:sz w:val="22"/>
              </w:rPr>
              <w:t xml:space="preserve"> и </w:t>
            </w:r>
          </w:p>
          <w:p w:rsidR="007C1538" w:rsidRDefault="00E233AB">
            <w:pPr>
              <w:spacing w:after="5" w:line="259" w:lineRule="auto"/>
              <w:ind w:left="26" w:firstLine="0"/>
              <w:jc w:val="left"/>
            </w:pPr>
            <w:r>
              <w:rPr>
                <w:sz w:val="22"/>
              </w:rPr>
              <w:t>дискусси</w:t>
            </w:r>
          </w:p>
          <w:p w:rsidR="007C1538" w:rsidRDefault="00E233AB">
            <w:pPr>
              <w:spacing w:line="259" w:lineRule="auto"/>
              <w:ind w:left="0" w:right="56" w:firstLine="0"/>
              <w:jc w:val="center"/>
            </w:pPr>
            <w:r>
              <w:rPr>
                <w:sz w:val="22"/>
              </w:rPr>
              <w:t xml:space="preserve">и </w:t>
            </w:r>
          </w:p>
          <w:p w:rsidR="007C1538" w:rsidRDefault="007C1538">
            <w:pPr>
              <w:spacing w:after="0" w:line="259" w:lineRule="auto"/>
              <w:ind w:left="0" w:right="56" w:firstLine="0"/>
              <w:jc w:val="center"/>
            </w:pPr>
          </w:p>
        </w:tc>
      </w:tr>
      <w:tr w:rsidR="007C1538">
        <w:trPr>
          <w:trHeight w:val="262"/>
        </w:trPr>
        <w:tc>
          <w:tcPr>
            <w:tcW w:w="3682" w:type="dxa"/>
            <w:gridSpan w:val="2"/>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54" w:firstLine="0"/>
              <w:jc w:val="center"/>
            </w:pPr>
            <w:r>
              <w:rPr>
                <w:b/>
                <w:sz w:val="22"/>
              </w:rPr>
              <w:t xml:space="preserve">В целом по дисциплине </w:t>
            </w:r>
          </w:p>
        </w:tc>
        <w:tc>
          <w:tcPr>
            <w:tcW w:w="850" w:type="dxa"/>
            <w:tcBorders>
              <w:top w:val="single" w:sz="4" w:space="0" w:color="000000"/>
              <w:left w:val="single" w:sz="4" w:space="0" w:color="000000"/>
              <w:bottom w:val="single" w:sz="4" w:space="0" w:color="000000"/>
              <w:right w:val="single" w:sz="4" w:space="0" w:color="000000"/>
            </w:tcBorders>
          </w:tcPr>
          <w:p w:rsidR="007C1538" w:rsidRDefault="002C5AE5">
            <w:pPr>
              <w:spacing w:after="0" w:line="259" w:lineRule="auto"/>
              <w:ind w:left="0" w:right="55" w:firstLine="0"/>
              <w:jc w:val="center"/>
            </w:pPr>
            <w:r>
              <w:rPr>
                <w:b/>
                <w:sz w:val="22"/>
              </w:rPr>
              <w:t>108</w:t>
            </w:r>
            <w:r w:rsidR="00E233AB">
              <w:rPr>
                <w:b/>
                <w:sz w:val="22"/>
              </w:rPr>
              <w:t xml:space="preserve"> </w:t>
            </w:r>
          </w:p>
        </w:tc>
        <w:tc>
          <w:tcPr>
            <w:tcW w:w="852" w:type="dxa"/>
            <w:tcBorders>
              <w:top w:val="single" w:sz="4" w:space="0" w:color="000000"/>
              <w:left w:val="single" w:sz="4" w:space="0" w:color="000000"/>
              <w:bottom w:val="single" w:sz="4" w:space="0" w:color="000000"/>
              <w:right w:val="single" w:sz="4" w:space="0" w:color="000000"/>
            </w:tcBorders>
          </w:tcPr>
          <w:p w:rsidR="007C1538" w:rsidRDefault="002C5AE5">
            <w:pPr>
              <w:spacing w:after="0" w:line="259" w:lineRule="auto"/>
              <w:ind w:left="0" w:right="57" w:firstLine="0"/>
              <w:jc w:val="center"/>
            </w:pPr>
            <w:r>
              <w:rPr>
                <w:b/>
                <w:sz w:val="22"/>
              </w:rPr>
              <w:t>3</w:t>
            </w:r>
            <w:r w:rsidR="00E233AB">
              <w:rPr>
                <w:b/>
                <w:sz w:val="22"/>
              </w:rPr>
              <w:t xml:space="preserve">0 </w:t>
            </w:r>
          </w:p>
        </w:tc>
        <w:tc>
          <w:tcPr>
            <w:tcW w:w="991" w:type="dxa"/>
            <w:tcBorders>
              <w:top w:val="single" w:sz="4" w:space="0" w:color="000000"/>
              <w:left w:val="single" w:sz="4" w:space="0" w:color="000000"/>
              <w:bottom w:val="single" w:sz="4" w:space="0" w:color="000000"/>
              <w:right w:val="single" w:sz="4" w:space="0" w:color="000000"/>
            </w:tcBorders>
          </w:tcPr>
          <w:p w:rsidR="007C1538" w:rsidRDefault="002C5AE5">
            <w:pPr>
              <w:spacing w:after="0" w:line="259" w:lineRule="auto"/>
              <w:ind w:left="0" w:right="62" w:firstLine="0"/>
              <w:jc w:val="center"/>
            </w:pPr>
            <w:r>
              <w:rPr>
                <w:b/>
                <w:sz w:val="22"/>
              </w:rPr>
              <w:t>1</w:t>
            </w:r>
            <w:r w:rsidR="00E233AB">
              <w:rPr>
                <w:b/>
                <w:sz w:val="22"/>
              </w:rPr>
              <w:t xml:space="preserve">0 </w:t>
            </w:r>
          </w:p>
        </w:tc>
        <w:tc>
          <w:tcPr>
            <w:tcW w:w="1277" w:type="dxa"/>
            <w:tcBorders>
              <w:top w:val="single" w:sz="4" w:space="0" w:color="000000"/>
              <w:left w:val="single" w:sz="4" w:space="0" w:color="000000"/>
              <w:bottom w:val="single" w:sz="4" w:space="0" w:color="000000"/>
              <w:right w:val="single" w:sz="4" w:space="0" w:color="000000"/>
            </w:tcBorders>
          </w:tcPr>
          <w:p w:rsidR="007C1538" w:rsidRDefault="002C5AE5">
            <w:pPr>
              <w:spacing w:after="0" w:line="259" w:lineRule="auto"/>
              <w:ind w:left="0" w:right="55" w:firstLine="0"/>
              <w:jc w:val="center"/>
            </w:pPr>
            <w:r>
              <w:rPr>
                <w:b/>
                <w:sz w:val="22"/>
              </w:rPr>
              <w:t>2</w:t>
            </w:r>
            <w:r w:rsidR="00E233AB">
              <w:rPr>
                <w:b/>
                <w:sz w:val="22"/>
              </w:rPr>
              <w:t xml:space="preserve">0 </w:t>
            </w:r>
          </w:p>
        </w:tc>
        <w:tc>
          <w:tcPr>
            <w:tcW w:w="991" w:type="dxa"/>
            <w:tcBorders>
              <w:top w:val="single" w:sz="4" w:space="0" w:color="000000"/>
              <w:left w:val="single" w:sz="4" w:space="0" w:color="000000"/>
              <w:bottom w:val="single" w:sz="4" w:space="0" w:color="000000"/>
              <w:right w:val="single" w:sz="4" w:space="0" w:color="000000"/>
            </w:tcBorders>
          </w:tcPr>
          <w:p w:rsidR="007C1538" w:rsidRDefault="00630C95">
            <w:pPr>
              <w:spacing w:after="0" w:line="259" w:lineRule="auto"/>
              <w:ind w:left="0" w:right="62" w:firstLine="0"/>
              <w:jc w:val="center"/>
            </w:pPr>
            <w:r>
              <w:rPr>
                <w:b/>
                <w:sz w:val="22"/>
              </w:rPr>
              <w:t>78</w:t>
            </w:r>
          </w:p>
        </w:tc>
        <w:tc>
          <w:tcPr>
            <w:tcW w:w="1128"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firstLine="0"/>
              <w:jc w:val="center"/>
            </w:pPr>
            <w:r>
              <w:rPr>
                <w:b/>
                <w:sz w:val="22"/>
              </w:rPr>
              <w:t xml:space="preserve"> </w:t>
            </w:r>
            <w:r w:rsidR="004703F4" w:rsidRPr="00212EC3">
              <w:rPr>
                <w:b/>
                <w:sz w:val="22"/>
              </w:rPr>
              <w:t>Согласно учебному плану проектная работа</w:t>
            </w:r>
          </w:p>
        </w:tc>
      </w:tr>
      <w:tr w:rsidR="007C1538">
        <w:trPr>
          <w:trHeight w:val="264"/>
        </w:trPr>
        <w:tc>
          <w:tcPr>
            <w:tcW w:w="3682" w:type="dxa"/>
            <w:gridSpan w:val="2"/>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56" w:firstLine="0"/>
              <w:jc w:val="center"/>
            </w:pPr>
            <w:r>
              <w:rPr>
                <w:b/>
                <w:sz w:val="22"/>
              </w:rPr>
              <w:t xml:space="preserve">Итого в % </w:t>
            </w:r>
          </w:p>
        </w:tc>
        <w:tc>
          <w:tcPr>
            <w:tcW w:w="850"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firstLine="0"/>
              <w:jc w:val="center"/>
            </w:pPr>
            <w:r>
              <w:rPr>
                <w:b/>
                <w:sz w:val="22"/>
              </w:rPr>
              <w:t xml:space="preserve"> </w:t>
            </w:r>
          </w:p>
        </w:tc>
        <w:tc>
          <w:tcPr>
            <w:tcW w:w="852" w:type="dxa"/>
            <w:tcBorders>
              <w:top w:val="single" w:sz="4" w:space="0" w:color="000000"/>
              <w:left w:val="single" w:sz="4" w:space="0" w:color="000000"/>
              <w:bottom w:val="single" w:sz="4" w:space="0" w:color="000000"/>
              <w:right w:val="single" w:sz="4" w:space="0" w:color="000000"/>
            </w:tcBorders>
          </w:tcPr>
          <w:p w:rsidR="007C1538" w:rsidRDefault="001A278C">
            <w:pPr>
              <w:spacing w:after="0" w:line="259" w:lineRule="auto"/>
              <w:ind w:left="98" w:firstLine="0"/>
              <w:jc w:val="left"/>
            </w:pPr>
            <w:r>
              <w:rPr>
                <w:b/>
                <w:sz w:val="22"/>
              </w:rPr>
              <w:t>28</w:t>
            </w:r>
            <w:r w:rsidR="00E233AB">
              <w:rPr>
                <w:b/>
                <w:sz w:val="22"/>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57" w:firstLine="0"/>
              <w:jc w:val="center"/>
            </w:pPr>
            <w:r>
              <w:rPr>
                <w:b/>
                <w:sz w:val="22"/>
              </w:rPr>
              <w:t xml:space="preserve">33% </w:t>
            </w:r>
          </w:p>
        </w:tc>
        <w:tc>
          <w:tcPr>
            <w:tcW w:w="1277"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55" w:firstLine="0"/>
              <w:jc w:val="center"/>
            </w:pPr>
            <w:r>
              <w:rPr>
                <w:b/>
                <w:sz w:val="22"/>
              </w:rPr>
              <w:t xml:space="preserve">67% </w:t>
            </w:r>
          </w:p>
        </w:tc>
        <w:tc>
          <w:tcPr>
            <w:tcW w:w="991" w:type="dxa"/>
            <w:tcBorders>
              <w:top w:val="single" w:sz="4" w:space="0" w:color="000000"/>
              <w:left w:val="single" w:sz="4" w:space="0" w:color="000000"/>
              <w:bottom w:val="single" w:sz="4" w:space="0" w:color="000000"/>
              <w:right w:val="single" w:sz="4" w:space="0" w:color="000000"/>
            </w:tcBorders>
          </w:tcPr>
          <w:p w:rsidR="007C1538" w:rsidRDefault="00021815">
            <w:pPr>
              <w:spacing w:after="0" w:line="259" w:lineRule="auto"/>
              <w:ind w:left="0" w:right="57" w:firstLine="0"/>
              <w:jc w:val="center"/>
            </w:pPr>
            <w:r>
              <w:rPr>
                <w:b/>
                <w:sz w:val="22"/>
              </w:rPr>
              <w:t>72</w:t>
            </w:r>
            <w:r w:rsidR="00E233AB">
              <w:rPr>
                <w:b/>
                <w:sz w:val="22"/>
              </w:rPr>
              <w:t xml:space="preserve">% </w:t>
            </w:r>
          </w:p>
        </w:tc>
        <w:tc>
          <w:tcPr>
            <w:tcW w:w="1128"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firstLine="0"/>
              <w:jc w:val="center"/>
            </w:pPr>
            <w:r>
              <w:rPr>
                <w:b/>
                <w:sz w:val="22"/>
              </w:rPr>
              <w:t xml:space="preserve"> </w:t>
            </w:r>
          </w:p>
        </w:tc>
      </w:tr>
    </w:tbl>
    <w:p w:rsidR="007C1538" w:rsidRDefault="00E233AB">
      <w:pPr>
        <w:spacing w:after="77" w:line="259" w:lineRule="auto"/>
        <w:ind w:left="708" w:firstLine="0"/>
        <w:jc w:val="left"/>
      </w:pPr>
      <w:r>
        <w:rPr>
          <w:b/>
          <w:color w:val="FF0000"/>
        </w:rPr>
        <w:t xml:space="preserve"> </w:t>
      </w:r>
    </w:p>
    <w:p w:rsidR="007C1538" w:rsidRDefault="00E233AB">
      <w:pPr>
        <w:pStyle w:val="2"/>
        <w:spacing w:line="259" w:lineRule="auto"/>
        <w:ind w:left="-5" w:right="59"/>
      </w:pPr>
      <w:bookmarkStart w:id="8" w:name="_Toc45134"/>
      <w:r>
        <w:t xml:space="preserve">5.3. Содержание семинаров, практических занятий </w:t>
      </w:r>
      <w:bookmarkEnd w:id="8"/>
    </w:p>
    <w:p w:rsidR="007C1538" w:rsidRDefault="00E233AB">
      <w:pPr>
        <w:spacing w:after="0" w:line="259" w:lineRule="auto"/>
        <w:ind w:left="0" w:firstLine="0"/>
        <w:jc w:val="right"/>
      </w:pPr>
      <w:r>
        <w:t xml:space="preserve"> </w:t>
      </w:r>
    </w:p>
    <w:p w:rsidR="007C1538" w:rsidRDefault="00E233AB">
      <w:pPr>
        <w:ind w:left="8570" w:right="61" w:firstLine="0"/>
      </w:pPr>
      <w:r>
        <w:t>Таблица 4</w:t>
      </w:r>
      <w:r>
        <w:rPr>
          <w:b/>
          <w:sz w:val="22"/>
        </w:rPr>
        <w:t xml:space="preserve"> </w:t>
      </w:r>
    </w:p>
    <w:tbl>
      <w:tblPr>
        <w:tblStyle w:val="TableGrid"/>
        <w:tblW w:w="9772" w:type="dxa"/>
        <w:tblInd w:w="5" w:type="dxa"/>
        <w:tblCellMar>
          <w:top w:w="7" w:type="dxa"/>
          <w:left w:w="108" w:type="dxa"/>
          <w:right w:w="53" w:type="dxa"/>
        </w:tblCellMar>
        <w:tblLook w:val="04A0" w:firstRow="1" w:lastRow="0" w:firstColumn="1" w:lastColumn="0" w:noHBand="0" w:noVBand="1"/>
      </w:tblPr>
      <w:tblGrid>
        <w:gridCol w:w="744"/>
        <w:gridCol w:w="2655"/>
        <w:gridCol w:w="4008"/>
        <w:gridCol w:w="2365"/>
      </w:tblGrid>
      <w:tr w:rsidR="007C1538">
        <w:trPr>
          <w:trHeight w:val="1536"/>
        </w:trPr>
        <w:tc>
          <w:tcPr>
            <w:tcW w:w="744" w:type="dxa"/>
            <w:tcBorders>
              <w:top w:val="single" w:sz="4" w:space="0" w:color="000000"/>
              <w:left w:val="single" w:sz="4" w:space="0" w:color="000000"/>
              <w:bottom w:val="single" w:sz="4" w:space="0" w:color="000000"/>
              <w:right w:val="single" w:sz="4" w:space="0" w:color="000000"/>
            </w:tcBorders>
            <w:vAlign w:val="center"/>
          </w:tcPr>
          <w:p w:rsidR="007C1538" w:rsidRDefault="00E233AB">
            <w:pPr>
              <w:spacing w:after="0" w:line="259" w:lineRule="auto"/>
              <w:ind w:left="0" w:firstLine="0"/>
              <w:jc w:val="center"/>
            </w:pPr>
            <w:r>
              <w:rPr>
                <w:b/>
                <w:sz w:val="22"/>
              </w:rPr>
              <w:t>№ темы</w:t>
            </w:r>
            <w:r>
              <w:rPr>
                <w:sz w:val="22"/>
              </w:rPr>
              <w:t xml:space="preserve"> </w:t>
            </w:r>
          </w:p>
        </w:tc>
        <w:tc>
          <w:tcPr>
            <w:tcW w:w="2655" w:type="dxa"/>
            <w:tcBorders>
              <w:top w:val="single" w:sz="4" w:space="0" w:color="000000"/>
              <w:left w:val="single" w:sz="4" w:space="0" w:color="000000"/>
              <w:bottom w:val="single" w:sz="4" w:space="0" w:color="000000"/>
              <w:right w:val="single" w:sz="4" w:space="0" w:color="000000"/>
            </w:tcBorders>
            <w:vAlign w:val="center"/>
          </w:tcPr>
          <w:p w:rsidR="007C1538" w:rsidRDefault="00E233AB">
            <w:pPr>
              <w:spacing w:after="0" w:line="259" w:lineRule="auto"/>
              <w:ind w:left="0" w:firstLine="0"/>
              <w:jc w:val="center"/>
            </w:pPr>
            <w:r>
              <w:rPr>
                <w:b/>
                <w:sz w:val="22"/>
              </w:rPr>
              <w:t xml:space="preserve">Наименование тем (разделов) дисциплины </w:t>
            </w:r>
          </w:p>
        </w:tc>
        <w:tc>
          <w:tcPr>
            <w:tcW w:w="4008"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7" w:lineRule="auto"/>
              <w:ind w:left="0" w:right="1" w:firstLine="0"/>
              <w:jc w:val="center"/>
            </w:pPr>
            <w:r>
              <w:rPr>
                <w:b/>
                <w:sz w:val="22"/>
              </w:rPr>
              <w:t xml:space="preserve">Перечень вопросов для обсуждения на семинарах, практических </w:t>
            </w:r>
          </w:p>
          <w:p w:rsidR="007C1538" w:rsidRDefault="00E233AB">
            <w:pPr>
              <w:spacing w:after="0" w:line="259" w:lineRule="auto"/>
              <w:ind w:left="36" w:firstLine="0"/>
              <w:jc w:val="left"/>
            </w:pPr>
            <w:r>
              <w:rPr>
                <w:b/>
                <w:sz w:val="22"/>
              </w:rPr>
              <w:t xml:space="preserve">занятиях, рекомендуемые источники </w:t>
            </w:r>
          </w:p>
          <w:p w:rsidR="007C1538" w:rsidRDefault="00E233AB">
            <w:pPr>
              <w:spacing w:after="0" w:line="259" w:lineRule="auto"/>
              <w:ind w:left="0" w:firstLine="0"/>
              <w:jc w:val="center"/>
            </w:pPr>
            <w:r>
              <w:rPr>
                <w:b/>
                <w:sz w:val="22"/>
              </w:rPr>
              <w:t xml:space="preserve">из разделов 8,9 (указывается раздел и порядковый номер источника) </w:t>
            </w:r>
          </w:p>
        </w:tc>
        <w:tc>
          <w:tcPr>
            <w:tcW w:w="2365"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center"/>
            </w:pPr>
            <w:r>
              <w:rPr>
                <w:b/>
                <w:sz w:val="22"/>
              </w:rPr>
              <w:t xml:space="preserve">Формы проведения занятий </w:t>
            </w:r>
          </w:p>
        </w:tc>
      </w:tr>
      <w:tr w:rsidR="007C1538">
        <w:trPr>
          <w:trHeight w:val="2792"/>
        </w:trPr>
        <w:tc>
          <w:tcPr>
            <w:tcW w:w="744"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58" w:firstLine="0"/>
              <w:jc w:val="center"/>
            </w:pPr>
            <w:r>
              <w:rPr>
                <w:sz w:val="22"/>
              </w:rPr>
              <w:lastRenderedPageBreak/>
              <w:t xml:space="preserve">1. </w:t>
            </w:r>
          </w:p>
        </w:tc>
        <w:tc>
          <w:tcPr>
            <w:tcW w:w="2655"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38" w:lineRule="auto"/>
              <w:ind w:left="0" w:firstLine="0"/>
              <w:jc w:val="left"/>
            </w:pPr>
            <w:r>
              <w:rPr>
                <w:sz w:val="22"/>
              </w:rPr>
              <w:t xml:space="preserve">Дистанционное банковское обслуживание: </w:t>
            </w:r>
          </w:p>
          <w:p w:rsidR="007C1538" w:rsidRDefault="00E233AB">
            <w:pPr>
              <w:spacing w:after="0" w:line="259" w:lineRule="auto"/>
              <w:ind w:left="0" w:right="32" w:firstLine="0"/>
              <w:jc w:val="left"/>
            </w:pPr>
            <w:r>
              <w:rPr>
                <w:sz w:val="22"/>
              </w:rPr>
              <w:t xml:space="preserve">электронный банкинг и его варианты, история возникновения электронного банкинга, основания для применения электронного банкинга, динамика его развития </w:t>
            </w:r>
          </w:p>
        </w:tc>
        <w:tc>
          <w:tcPr>
            <w:tcW w:w="4008"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54" w:firstLine="0"/>
              <w:jc w:val="left"/>
            </w:pPr>
            <w:r>
              <w:rPr>
                <w:sz w:val="22"/>
              </w:rPr>
              <w:t xml:space="preserve">Разработка </w:t>
            </w:r>
            <w:r>
              <w:rPr>
                <w:sz w:val="22"/>
              </w:rPr>
              <w:tab/>
              <w:t xml:space="preserve">проектов </w:t>
            </w:r>
            <w:r>
              <w:rPr>
                <w:sz w:val="22"/>
              </w:rPr>
              <w:tab/>
              <w:t xml:space="preserve">политик, регламентов </w:t>
            </w:r>
            <w:r>
              <w:rPr>
                <w:sz w:val="22"/>
              </w:rPr>
              <w:tab/>
              <w:t xml:space="preserve">и </w:t>
            </w:r>
            <w:r>
              <w:rPr>
                <w:sz w:val="22"/>
              </w:rPr>
              <w:tab/>
              <w:t xml:space="preserve">инструкций </w:t>
            </w:r>
            <w:r>
              <w:rPr>
                <w:sz w:val="22"/>
              </w:rPr>
              <w:tab/>
              <w:t xml:space="preserve">по информационной </w:t>
            </w:r>
            <w:r>
              <w:rPr>
                <w:sz w:val="22"/>
              </w:rPr>
              <w:tab/>
              <w:t xml:space="preserve">безопасности </w:t>
            </w:r>
            <w:r>
              <w:rPr>
                <w:sz w:val="22"/>
              </w:rPr>
              <w:tab/>
              <w:t xml:space="preserve">для систем ДБО. Источники: 8.3 </w:t>
            </w:r>
          </w:p>
        </w:tc>
        <w:tc>
          <w:tcPr>
            <w:tcW w:w="2365"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firstLine="0"/>
            </w:pPr>
            <w:r>
              <w:rPr>
                <w:sz w:val="22"/>
              </w:rPr>
              <w:t xml:space="preserve">Групповая дискуссия, проверочная работа. </w:t>
            </w:r>
          </w:p>
        </w:tc>
      </w:tr>
      <w:tr w:rsidR="007C1538">
        <w:trPr>
          <w:trHeight w:val="1313"/>
        </w:trPr>
        <w:tc>
          <w:tcPr>
            <w:tcW w:w="744"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58" w:firstLine="0"/>
              <w:jc w:val="center"/>
            </w:pPr>
            <w:r>
              <w:rPr>
                <w:sz w:val="22"/>
              </w:rPr>
              <w:t xml:space="preserve">2. </w:t>
            </w:r>
          </w:p>
        </w:tc>
        <w:tc>
          <w:tcPr>
            <w:tcW w:w="2655"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sz w:val="22"/>
              </w:rPr>
              <w:t xml:space="preserve">Кибермошенничество: история возникновения, основные методы социальной инженерии </w:t>
            </w:r>
          </w:p>
        </w:tc>
        <w:tc>
          <w:tcPr>
            <w:tcW w:w="4008" w:type="dxa"/>
            <w:tcBorders>
              <w:top w:val="single" w:sz="4" w:space="0" w:color="000000"/>
              <w:left w:val="single" w:sz="4" w:space="0" w:color="000000"/>
              <w:bottom w:val="single" w:sz="4" w:space="0" w:color="000000"/>
              <w:right w:val="single" w:sz="4" w:space="0" w:color="000000"/>
            </w:tcBorders>
          </w:tcPr>
          <w:p w:rsidR="007C1538" w:rsidRDefault="00E233AB">
            <w:pPr>
              <w:spacing w:after="13" w:line="250" w:lineRule="auto"/>
              <w:ind w:left="0" w:right="54" w:firstLine="0"/>
            </w:pPr>
            <w:r>
              <w:rPr>
                <w:sz w:val="22"/>
              </w:rPr>
              <w:t xml:space="preserve">Разработка проектов политик, регламентов и инструкций по информационной безопасности для систем ДБО. </w:t>
            </w:r>
          </w:p>
          <w:p w:rsidR="007C1538" w:rsidRDefault="00E233AB">
            <w:pPr>
              <w:spacing w:after="0" w:line="259" w:lineRule="auto"/>
              <w:ind w:left="0" w:firstLine="0"/>
              <w:jc w:val="left"/>
            </w:pPr>
            <w:r>
              <w:rPr>
                <w:sz w:val="22"/>
              </w:rPr>
              <w:t>Источники: 8.1, 8.3</w:t>
            </w:r>
            <w:r>
              <w:rPr>
                <w:rFonts w:ascii="Calibri" w:eastAsia="Calibri" w:hAnsi="Calibri" w:cs="Calibri"/>
                <w:sz w:val="22"/>
              </w:rPr>
              <w:t xml:space="preserve"> </w:t>
            </w:r>
          </w:p>
        </w:tc>
        <w:tc>
          <w:tcPr>
            <w:tcW w:w="2365"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firstLine="0"/>
            </w:pPr>
            <w:r>
              <w:rPr>
                <w:sz w:val="22"/>
              </w:rPr>
              <w:t xml:space="preserve">Групповая дискуссия, проверочная работа. </w:t>
            </w:r>
          </w:p>
        </w:tc>
      </w:tr>
      <w:tr w:rsidR="007C1538">
        <w:trPr>
          <w:trHeight w:val="2074"/>
        </w:trPr>
        <w:tc>
          <w:tcPr>
            <w:tcW w:w="744"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58" w:firstLine="0"/>
              <w:jc w:val="center"/>
            </w:pPr>
            <w:r>
              <w:rPr>
                <w:sz w:val="22"/>
              </w:rPr>
              <w:t xml:space="preserve">3. </w:t>
            </w:r>
          </w:p>
        </w:tc>
        <w:tc>
          <w:tcPr>
            <w:tcW w:w="2655"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sz w:val="22"/>
              </w:rPr>
              <w:t xml:space="preserve">Информационный контур банковской деятельности в условиях применения электронного банкинга и новые факторы, влияющие на банковские риски </w:t>
            </w:r>
          </w:p>
        </w:tc>
        <w:tc>
          <w:tcPr>
            <w:tcW w:w="4008" w:type="dxa"/>
            <w:tcBorders>
              <w:top w:val="single" w:sz="4" w:space="0" w:color="000000"/>
              <w:left w:val="single" w:sz="4" w:space="0" w:color="000000"/>
              <w:bottom w:val="single" w:sz="4" w:space="0" w:color="000000"/>
              <w:right w:val="single" w:sz="4" w:space="0" w:color="000000"/>
            </w:tcBorders>
          </w:tcPr>
          <w:p w:rsidR="007C1538" w:rsidRDefault="00E233AB">
            <w:pPr>
              <w:spacing w:after="14" w:line="244" w:lineRule="auto"/>
              <w:ind w:left="0" w:right="52" w:firstLine="0"/>
            </w:pPr>
            <w:r>
              <w:rPr>
                <w:sz w:val="22"/>
              </w:rPr>
              <w:t xml:space="preserve">Формирование перечня актуальных угроз безопасности и перечня средств защиты, разработка предложений по компонентам структурной схемы системы информационной безопасности и системы менеджмента информационной безопасности. </w:t>
            </w:r>
          </w:p>
          <w:p w:rsidR="007C1538" w:rsidRDefault="00E233AB">
            <w:pPr>
              <w:spacing w:after="0" w:line="259" w:lineRule="auto"/>
              <w:ind w:left="0" w:firstLine="0"/>
              <w:jc w:val="left"/>
            </w:pPr>
            <w:r>
              <w:rPr>
                <w:sz w:val="22"/>
              </w:rPr>
              <w:t xml:space="preserve">Источники: 8.1, 8.3, 8.4 </w:t>
            </w:r>
          </w:p>
        </w:tc>
        <w:tc>
          <w:tcPr>
            <w:tcW w:w="2365"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right="55" w:firstLine="0"/>
            </w:pPr>
            <w:r>
              <w:rPr>
                <w:sz w:val="22"/>
              </w:rPr>
              <w:t xml:space="preserve">Доклады, групповые дискуссии, проверочные работы. </w:t>
            </w:r>
          </w:p>
        </w:tc>
      </w:tr>
      <w:tr w:rsidR="007C1538">
        <w:trPr>
          <w:trHeight w:val="2071"/>
        </w:trPr>
        <w:tc>
          <w:tcPr>
            <w:tcW w:w="744"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58" w:firstLine="0"/>
              <w:jc w:val="center"/>
            </w:pPr>
            <w:r>
              <w:rPr>
                <w:sz w:val="22"/>
              </w:rPr>
              <w:t xml:space="preserve">4. </w:t>
            </w:r>
          </w:p>
        </w:tc>
        <w:tc>
          <w:tcPr>
            <w:tcW w:w="2655"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sz w:val="22"/>
              </w:rPr>
              <w:t xml:space="preserve">Основные банковские риски и их компоненты технологического характера: методология анализа </w:t>
            </w:r>
          </w:p>
        </w:tc>
        <w:tc>
          <w:tcPr>
            <w:tcW w:w="4008" w:type="dxa"/>
            <w:tcBorders>
              <w:top w:val="single" w:sz="4" w:space="0" w:color="000000"/>
              <w:left w:val="single" w:sz="4" w:space="0" w:color="000000"/>
              <w:bottom w:val="single" w:sz="4" w:space="0" w:color="000000"/>
              <w:right w:val="single" w:sz="4" w:space="0" w:color="000000"/>
            </w:tcBorders>
          </w:tcPr>
          <w:p w:rsidR="007C1538" w:rsidRDefault="00E233AB">
            <w:pPr>
              <w:spacing w:after="19" w:line="244" w:lineRule="auto"/>
              <w:ind w:left="0" w:right="52" w:firstLine="0"/>
            </w:pPr>
            <w:r>
              <w:rPr>
                <w:sz w:val="22"/>
              </w:rPr>
              <w:t xml:space="preserve">Формирование перечня актуальных угроз безопасности и перечня средств защиты, разработка предложений по компонентам структурной схемы системы информационной безопасности и системы менеджмента информационной безопасности.  </w:t>
            </w:r>
          </w:p>
          <w:p w:rsidR="007C1538" w:rsidRDefault="00E233AB">
            <w:pPr>
              <w:spacing w:after="0" w:line="259" w:lineRule="auto"/>
              <w:ind w:left="0" w:firstLine="0"/>
              <w:jc w:val="left"/>
            </w:pPr>
            <w:r>
              <w:rPr>
                <w:sz w:val="22"/>
              </w:rPr>
              <w:t xml:space="preserve">Источники: 8.2, 8.3 </w:t>
            </w:r>
          </w:p>
        </w:tc>
        <w:tc>
          <w:tcPr>
            <w:tcW w:w="2365"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right="54" w:firstLine="0"/>
            </w:pPr>
            <w:r>
              <w:rPr>
                <w:sz w:val="22"/>
              </w:rPr>
              <w:t xml:space="preserve">Доклады, групповые дискуссии, проверочные работы. </w:t>
            </w:r>
          </w:p>
        </w:tc>
      </w:tr>
      <w:tr w:rsidR="007C1538">
        <w:trPr>
          <w:trHeight w:val="4311"/>
        </w:trPr>
        <w:tc>
          <w:tcPr>
            <w:tcW w:w="744"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58" w:firstLine="0"/>
              <w:jc w:val="center"/>
            </w:pPr>
            <w:r>
              <w:rPr>
                <w:sz w:val="22"/>
              </w:rPr>
              <w:t xml:space="preserve">5. </w:t>
            </w:r>
          </w:p>
        </w:tc>
        <w:tc>
          <w:tcPr>
            <w:tcW w:w="2655" w:type="dxa"/>
            <w:tcBorders>
              <w:top w:val="single" w:sz="4" w:space="0" w:color="000000"/>
              <w:left w:val="single" w:sz="4" w:space="0" w:color="000000"/>
              <w:bottom w:val="single" w:sz="4" w:space="0" w:color="000000"/>
              <w:right w:val="single" w:sz="4" w:space="0" w:color="000000"/>
            </w:tcBorders>
          </w:tcPr>
          <w:p w:rsidR="007C1538" w:rsidRDefault="00E233AB">
            <w:pPr>
              <w:spacing w:after="41" w:line="238" w:lineRule="auto"/>
              <w:ind w:left="0" w:firstLine="0"/>
              <w:jc w:val="left"/>
            </w:pPr>
            <w:r>
              <w:rPr>
                <w:sz w:val="22"/>
              </w:rPr>
              <w:t xml:space="preserve">Подходы к организации банковского надзора и регулирования в области электронного банкинга за рубежом и в системе </w:t>
            </w:r>
          </w:p>
          <w:p w:rsidR="007C1538" w:rsidRDefault="00E233AB">
            <w:pPr>
              <w:spacing w:after="0" w:line="259" w:lineRule="auto"/>
              <w:ind w:left="0" w:firstLine="0"/>
              <w:jc w:val="left"/>
            </w:pPr>
            <w:r>
              <w:rPr>
                <w:sz w:val="22"/>
              </w:rPr>
              <w:t xml:space="preserve">Банка России </w:t>
            </w:r>
          </w:p>
        </w:tc>
        <w:tc>
          <w:tcPr>
            <w:tcW w:w="4008" w:type="dxa"/>
            <w:tcBorders>
              <w:top w:val="single" w:sz="4" w:space="0" w:color="000000"/>
              <w:left w:val="single" w:sz="4" w:space="0" w:color="000000"/>
              <w:bottom w:val="single" w:sz="4" w:space="0" w:color="000000"/>
              <w:right w:val="single" w:sz="4" w:space="0" w:color="000000"/>
            </w:tcBorders>
          </w:tcPr>
          <w:p w:rsidR="007C1538" w:rsidRDefault="00E233AB">
            <w:pPr>
              <w:numPr>
                <w:ilvl w:val="0"/>
                <w:numId w:val="11"/>
              </w:numPr>
              <w:spacing w:after="0" w:line="264" w:lineRule="auto"/>
              <w:ind w:right="144" w:firstLine="0"/>
              <w:jc w:val="left"/>
            </w:pPr>
            <w:r>
              <w:rPr>
                <w:sz w:val="22"/>
              </w:rPr>
              <w:t xml:space="preserve">Рекомендации Комитета Министров стран-членов Совета Европы о преступлениях, связанных с компьютерами.  </w:t>
            </w:r>
          </w:p>
          <w:p w:rsidR="007C1538" w:rsidRDefault="00E233AB">
            <w:pPr>
              <w:numPr>
                <w:ilvl w:val="0"/>
                <w:numId w:val="11"/>
              </w:numPr>
              <w:spacing w:after="0" w:line="264" w:lineRule="auto"/>
              <w:ind w:right="144" w:firstLine="0"/>
              <w:jc w:val="left"/>
            </w:pPr>
            <w:r>
              <w:rPr>
                <w:sz w:val="22"/>
              </w:rPr>
              <w:t xml:space="preserve">Документы ООН по предупреждению преступности и обращению с правонарушителями.  3. Конвенция о киберпреступности.  </w:t>
            </w:r>
          </w:p>
          <w:p w:rsidR="007C1538" w:rsidRDefault="00E233AB">
            <w:pPr>
              <w:spacing w:after="0" w:line="245" w:lineRule="auto"/>
              <w:ind w:left="0" w:right="33" w:firstLine="0"/>
              <w:jc w:val="left"/>
            </w:pPr>
            <w:r>
              <w:rPr>
                <w:sz w:val="22"/>
              </w:rPr>
              <w:t xml:space="preserve">4. Документы стран «Группы Восьми» по борьбе с компьютерными преступлениями 5. Законодательство зарубежных государств по противодействию кибермошенничеству.  </w:t>
            </w:r>
          </w:p>
          <w:p w:rsidR="007C1538" w:rsidRDefault="00E233AB">
            <w:pPr>
              <w:spacing w:after="0" w:line="259" w:lineRule="auto"/>
              <w:ind w:left="0" w:firstLine="0"/>
              <w:jc w:val="left"/>
            </w:pPr>
            <w:r>
              <w:rPr>
                <w:sz w:val="22"/>
              </w:rPr>
              <w:t xml:space="preserve">6. Органы России и зарубежных государств по противодействию кибермошенничеству.  </w:t>
            </w:r>
          </w:p>
        </w:tc>
        <w:tc>
          <w:tcPr>
            <w:tcW w:w="2365"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right="55" w:firstLine="0"/>
            </w:pPr>
            <w:r>
              <w:rPr>
                <w:sz w:val="22"/>
              </w:rPr>
              <w:t xml:space="preserve">Доклады, групповые дискуссии, проверочные работы. </w:t>
            </w:r>
          </w:p>
        </w:tc>
      </w:tr>
      <w:tr w:rsidR="007C1538">
        <w:trPr>
          <w:trHeight w:val="300"/>
        </w:trPr>
        <w:tc>
          <w:tcPr>
            <w:tcW w:w="744" w:type="dxa"/>
            <w:tcBorders>
              <w:top w:val="single" w:sz="4" w:space="0" w:color="000000"/>
              <w:left w:val="single" w:sz="4" w:space="0" w:color="000000"/>
              <w:bottom w:val="single" w:sz="4" w:space="0" w:color="000000"/>
              <w:right w:val="single" w:sz="4" w:space="0" w:color="000000"/>
            </w:tcBorders>
          </w:tcPr>
          <w:p w:rsidR="007C1538" w:rsidRDefault="007C1538">
            <w:pPr>
              <w:spacing w:after="160" w:line="259" w:lineRule="auto"/>
              <w:ind w:left="0" w:firstLine="0"/>
              <w:jc w:val="left"/>
            </w:pPr>
          </w:p>
        </w:tc>
        <w:tc>
          <w:tcPr>
            <w:tcW w:w="2655" w:type="dxa"/>
            <w:tcBorders>
              <w:top w:val="single" w:sz="4" w:space="0" w:color="000000"/>
              <w:left w:val="single" w:sz="4" w:space="0" w:color="000000"/>
              <w:bottom w:val="single" w:sz="4" w:space="0" w:color="000000"/>
              <w:right w:val="single" w:sz="4" w:space="0" w:color="000000"/>
            </w:tcBorders>
          </w:tcPr>
          <w:p w:rsidR="007C1538" w:rsidRDefault="007C1538">
            <w:pPr>
              <w:spacing w:after="160" w:line="259" w:lineRule="auto"/>
              <w:ind w:left="0" w:firstLine="0"/>
              <w:jc w:val="left"/>
            </w:pPr>
          </w:p>
        </w:tc>
        <w:tc>
          <w:tcPr>
            <w:tcW w:w="4008"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sz w:val="22"/>
              </w:rPr>
              <w:t xml:space="preserve">Источники: 8.2, 8.5. </w:t>
            </w:r>
          </w:p>
        </w:tc>
        <w:tc>
          <w:tcPr>
            <w:tcW w:w="2365" w:type="dxa"/>
            <w:tcBorders>
              <w:top w:val="single" w:sz="4" w:space="0" w:color="000000"/>
              <w:left w:val="single" w:sz="4" w:space="0" w:color="000000"/>
              <w:bottom w:val="single" w:sz="4" w:space="0" w:color="000000"/>
              <w:right w:val="single" w:sz="4" w:space="0" w:color="000000"/>
            </w:tcBorders>
          </w:tcPr>
          <w:p w:rsidR="007C1538" w:rsidRDefault="007C1538">
            <w:pPr>
              <w:spacing w:after="160" w:line="259" w:lineRule="auto"/>
              <w:ind w:left="0" w:firstLine="0"/>
              <w:jc w:val="left"/>
            </w:pPr>
          </w:p>
        </w:tc>
      </w:tr>
      <w:tr w:rsidR="007C1538">
        <w:trPr>
          <w:trHeight w:val="1275"/>
        </w:trPr>
        <w:tc>
          <w:tcPr>
            <w:tcW w:w="744"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58" w:firstLine="0"/>
              <w:jc w:val="center"/>
            </w:pPr>
            <w:r>
              <w:rPr>
                <w:sz w:val="22"/>
              </w:rPr>
              <w:lastRenderedPageBreak/>
              <w:t xml:space="preserve">6. </w:t>
            </w:r>
          </w:p>
        </w:tc>
        <w:tc>
          <w:tcPr>
            <w:tcW w:w="2655"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32" w:firstLine="0"/>
              <w:jc w:val="left"/>
            </w:pPr>
            <w:r>
              <w:rPr>
                <w:sz w:val="22"/>
              </w:rPr>
              <w:t xml:space="preserve">Особенности организации внутреннего контроля в условиях применения электронного банкинга </w:t>
            </w:r>
          </w:p>
        </w:tc>
        <w:tc>
          <w:tcPr>
            <w:tcW w:w="4008" w:type="dxa"/>
            <w:tcBorders>
              <w:top w:val="single" w:sz="4" w:space="0" w:color="000000"/>
              <w:left w:val="single" w:sz="4" w:space="0" w:color="000000"/>
              <w:bottom w:val="single" w:sz="4" w:space="0" w:color="000000"/>
              <w:right w:val="single" w:sz="4" w:space="0" w:color="000000"/>
            </w:tcBorders>
          </w:tcPr>
          <w:p w:rsidR="007C1538" w:rsidRDefault="00E233AB">
            <w:pPr>
              <w:spacing w:after="5" w:line="258" w:lineRule="auto"/>
              <w:ind w:left="0" w:right="53" w:firstLine="0"/>
            </w:pPr>
            <w:r>
              <w:rPr>
                <w:sz w:val="22"/>
              </w:rPr>
              <w:t xml:space="preserve">Работа службы внутреннего контроля с учетом использования кредитной организацией системе ДБО. </w:t>
            </w:r>
          </w:p>
          <w:p w:rsidR="007C1538" w:rsidRDefault="00E233AB">
            <w:pPr>
              <w:spacing w:after="0" w:line="259" w:lineRule="auto"/>
              <w:ind w:left="0" w:firstLine="0"/>
              <w:jc w:val="left"/>
            </w:pPr>
            <w:r>
              <w:rPr>
                <w:sz w:val="22"/>
              </w:rPr>
              <w:t xml:space="preserve">Источники:  8.3, 8.6 </w:t>
            </w:r>
          </w:p>
        </w:tc>
        <w:tc>
          <w:tcPr>
            <w:tcW w:w="2365"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firstLine="0"/>
            </w:pPr>
            <w:r>
              <w:rPr>
                <w:sz w:val="22"/>
              </w:rPr>
              <w:t xml:space="preserve">Групповая дискуссия, проверочная работа. </w:t>
            </w:r>
          </w:p>
        </w:tc>
      </w:tr>
      <w:tr w:rsidR="007C1538">
        <w:trPr>
          <w:trHeight w:val="1757"/>
        </w:trPr>
        <w:tc>
          <w:tcPr>
            <w:tcW w:w="744"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58" w:firstLine="0"/>
              <w:jc w:val="center"/>
            </w:pPr>
            <w:r>
              <w:rPr>
                <w:sz w:val="22"/>
              </w:rPr>
              <w:t xml:space="preserve">7. </w:t>
            </w:r>
          </w:p>
        </w:tc>
        <w:tc>
          <w:tcPr>
            <w:tcW w:w="2655"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sz w:val="22"/>
              </w:rPr>
              <w:t xml:space="preserve">Проблемы организации финансового мониторинга в условиях использования электронного банкинга </w:t>
            </w:r>
          </w:p>
        </w:tc>
        <w:tc>
          <w:tcPr>
            <w:tcW w:w="4008"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92" w:lineRule="auto"/>
              <w:ind w:left="0" w:right="4" w:firstLine="0"/>
              <w:jc w:val="left"/>
            </w:pPr>
            <w:r>
              <w:rPr>
                <w:sz w:val="22"/>
              </w:rPr>
              <w:t xml:space="preserve">Операции электронного банкинга, подлежащие финансовому мониторингу.  </w:t>
            </w:r>
          </w:p>
          <w:p w:rsidR="007C1538" w:rsidRDefault="00E233AB">
            <w:pPr>
              <w:spacing w:after="0" w:line="259" w:lineRule="auto"/>
              <w:ind w:left="0" w:right="24" w:firstLine="0"/>
              <w:jc w:val="left"/>
            </w:pPr>
            <w:r>
              <w:rPr>
                <w:sz w:val="22"/>
              </w:rPr>
              <w:t xml:space="preserve">Использование электронного банкинга в схемах отмывания денежных средств. Источники: 8.3, 8.6 </w:t>
            </w:r>
          </w:p>
        </w:tc>
        <w:tc>
          <w:tcPr>
            <w:tcW w:w="2365"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firstLine="0"/>
            </w:pPr>
            <w:r>
              <w:rPr>
                <w:sz w:val="22"/>
              </w:rPr>
              <w:t xml:space="preserve">Групповая дискуссия, проверочная работа. </w:t>
            </w:r>
          </w:p>
        </w:tc>
      </w:tr>
      <w:tr w:rsidR="007C1538">
        <w:trPr>
          <w:trHeight w:val="1781"/>
        </w:trPr>
        <w:tc>
          <w:tcPr>
            <w:tcW w:w="744"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58" w:firstLine="0"/>
              <w:jc w:val="center"/>
            </w:pPr>
            <w:r>
              <w:rPr>
                <w:sz w:val="22"/>
              </w:rPr>
              <w:t xml:space="preserve">8. </w:t>
            </w:r>
          </w:p>
        </w:tc>
        <w:tc>
          <w:tcPr>
            <w:tcW w:w="2655"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sz w:val="22"/>
              </w:rPr>
              <w:t xml:space="preserve">Основные виды мошенничества в условиях применения технологии дистанционного банковского обслуживания </w:t>
            </w:r>
          </w:p>
        </w:tc>
        <w:tc>
          <w:tcPr>
            <w:tcW w:w="4008"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64" w:lineRule="auto"/>
              <w:ind w:left="0" w:right="740" w:firstLine="0"/>
              <w:jc w:val="left"/>
            </w:pPr>
            <w:r>
              <w:rPr>
                <w:sz w:val="22"/>
              </w:rPr>
              <w:t xml:space="preserve">1. Виды кибермошенничеств.  2. Схемы совершения кибермошенничеств.  3. Классификация преступлений.  </w:t>
            </w:r>
          </w:p>
          <w:p w:rsidR="007C1538" w:rsidRDefault="00E233AB">
            <w:pPr>
              <w:spacing w:after="38" w:line="259" w:lineRule="auto"/>
              <w:ind w:left="0" w:firstLine="0"/>
              <w:jc w:val="left"/>
            </w:pPr>
            <w:r>
              <w:rPr>
                <w:sz w:val="22"/>
              </w:rPr>
              <w:t xml:space="preserve"> </w:t>
            </w:r>
          </w:p>
          <w:p w:rsidR="007C1538" w:rsidRDefault="00E233AB">
            <w:pPr>
              <w:spacing w:after="0" w:line="259" w:lineRule="auto"/>
              <w:ind w:left="0" w:firstLine="0"/>
              <w:jc w:val="left"/>
            </w:pPr>
            <w:r>
              <w:rPr>
                <w:sz w:val="22"/>
              </w:rPr>
              <w:t xml:space="preserve">Источники: 8.1., 8.3. </w:t>
            </w:r>
          </w:p>
        </w:tc>
        <w:tc>
          <w:tcPr>
            <w:tcW w:w="2365"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right="55" w:firstLine="0"/>
            </w:pPr>
            <w:r>
              <w:rPr>
                <w:sz w:val="22"/>
              </w:rPr>
              <w:t xml:space="preserve">Доклады, групповые дискуссии, проверочные работы. </w:t>
            </w:r>
          </w:p>
        </w:tc>
      </w:tr>
      <w:tr w:rsidR="007C1538">
        <w:trPr>
          <w:trHeight w:val="1781"/>
        </w:trPr>
        <w:tc>
          <w:tcPr>
            <w:tcW w:w="744"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58" w:firstLine="0"/>
              <w:jc w:val="center"/>
            </w:pPr>
            <w:r>
              <w:rPr>
                <w:sz w:val="22"/>
              </w:rPr>
              <w:t xml:space="preserve">9. </w:t>
            </w:r>
          </w:p>
        </w:tc>
        <w:tc>
          <w:tcPr>
            <w:tcW w:w="2655"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23" w:firstLine="0"/>
              <w:jc w:val="left"/>
            </w:pPr>
            <w:r>
              <w:rPr>
                <w:sz w:val="22"/>
              </w:rPr>
              <w:t xml:space="preserve">Особенности обеспечения информационной безопасности в кредитных организациях в условиях электронного банкинга </w:t>
            </w:r>
          </w:p>
        </w:tc>
        <w:tc>
          <w:tcPr>
            <w:tcW w:w="4008"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73" w:lineRule="auto"/>
              <w:ind w:left="0" w:firstLine="0"/>
              <w:jc w:val="left"/>
            </w:pPr>
            <w:r>
              <w:rPr>
                <w:sz w:val="22"/>
              </w:rPr>
              <w:t xml:space="preserve">Проведение </w:t>
            </w:r>
            <w:r>
              <w:rPr>
                <w:sz w:val="22"/>
              </w:rPr>
              <w:tab/>
              <w:t xml:space="preserve">самооценки информационной </w:t>
            </w:r>
            <w:r>
              <w:rPr>
                <w:sz w:val="22"/>
              </w:rPr>
              <w:tab/>
              <w:t xml:space="preserve">безопасности </w:t>
            </w:r>
            <w:r>
              <w:rPr>
                <w:sz w:val="22"/>
              </w:rPr>
              <w:tab/>
              <w:t xml:space="preserve">в соответствии Положением Банка России № 719-П.  </w:t>
            </w:r>
          </w:p>
          <w:p w:rsidR="007C1538" w:rsidRDefault="00E233AB">
            <w:pPr>
              <w:spacing w:after="0" w:line="259" w:lineRule="auto"/>
              <w:ind w:left="0" w:firstLine="0"/>
              <w:jc w:val="left"/>
            </w:pPr>
            <w:r>
              <w:rPr>
                <w:sz w:val="22"/>
              </w:rPr>
              <w:t xml:space="preserve">Источники: 8.1., 8.2, 8.4., 8.6. </w:t>
            </w:r>
          </w:p>
        </w:tc>
        <w:tc>
          <w:tcPr>
            <w:tcW w:w="2365"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right="55" w:firstLine="0"/>
            </w:pPr>
            <w:r>
              <w:rPr>
                <w:sz w:val="22"/>
              </w:rPr>
              <w:t xml:space="preserve">Доклады, групповые дискуссии, проверочные работы. </w:t>
            </w:r>
          </w:p>
        </w:tc>
      </w:tr>
      <w:tr w:rsidR="007C1538">
        <w:trPr>
          <w:trHeight w:val="3046"/>
        </w:trPr>
        <w:tc>
          <w:tcPr>
            <w:tcW w:w="744"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58" w:firstLine="0"/>
              <w:jc w:val="center"/>
            </w:pPr>
            <w:r>
              <w:rPr>
                <w:sz w:val="22"/>
              </w:rPr>
              <w:t xml:space="preserve">10. </w:t>
            </w:r>
          </w:p>
        </w:tc>
        <w:tc>
          <w:tcPr>
            <w:tcW w:w="2655"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4" w:firstLine="0"/>
              <w:jc w:val="left"/>
            </w:pPr>
            <w:r>
              <w:rPr>
                <w:sz w:val="22"/>
              </w:rPr>
              <w:t xml:space="preserve">Корпоративные стандарты Банка России по обеспечению информационной безопасности в кредитных организациях и их роль в снижении рисков, связанных с применением технологии дистанционного банковского обслуживания. </w:t>
            </w:r>
          </w:p>
        </w:tc>
        <w:tc>
          <w:tcPr>
            <w:tcW w:w="4008"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73" w:lineRule="auto"/>
              <w:ind w:left="0" w:firstLine="0"/>
              <w:jc w:val="left"/>
            </w:pPr>
            <w:r>
              <w:rPr>
                <w:sz w:val="22"/>
              </w:rPr>
              <w:t xml:space="preserve">Разработка </w:t>
            </w:r>
            <w:r>
              <w:rPr>
                <w:sz w:val="22"/>
              </w:rPr>
              <w:tab/>
              <w:t xml:space="preserve">плана </w:t>
            </w:r>
            <w:r>
              <w:rPr>
                <w:sz w:val="22"/>
              </w:rPr>
              <w:tab/>
              <w:t xml:space="preserve">мероприятий </w:t>
            </w:r>
            <w:r>
              <w:rPr>
                <w:sz w:val="22"/>
              </w:rPr>
              <w:tab/>
              <w:t xml:space="preserve">на основе </w:t>
            </w:r>
            <w:r>
              <w:rPr>
                <w:sz w:val="22"/>
              </w:rPr>
              <w:tab/>
              <w:t xml:space="preserve">сформированного </w:t>
            </w:r>
            <w:r>
              <w:rPr>
                <w:sz w:val="22"/>
              </w:rPr>
              <w:tab/>
              <w:t xml:space="preserve">отчета самооценки </w:t>
            </w:r>
            <w:r>
              <w:rPr>
                <w:sz w:val="22"/>
              </w:rPr>
              <w:tab/>
              <w:t xml:space="preserve">информационной безопасности.  </w:t>
            </w:r>
          </w:p>
          <w:p w:rsidR="007C1538" w:rsidRDefault="00E233AB">
            <w:pPr>
              <w:spacing w:after="0" w:line="259" w:lineRule="auto"/>
              <w:ind w:left="0" w:firstLine="0"/>
              <w:jc w:val="left"/>
            </w:pPr>
            <w:r>
              <w:rPr>
                <w:sz w:val="22"/>
              </w:rPr>
              <w:t xml:space="preserve">Источники: 8.1, 8.3, 8.4. </w:t>
            </w:r>
          </w:p>
        </w:tc>
        <w:tc>
          <w:tcPr>
            <w:tcW w:w="2365"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right="55" w:firstLine="0"/>
            </w:pPr>
            <w:r>
              <w:rPr>
                <w:sz w:val="22"/>
              </w:rPr>
              <w:t xml:space="preserve">Доклады, групповые дискуссии, проверочная работа. </w:t>
            </w:r>
          </w:p>
        </w:tc>
      </w:tr>
    </w:tbl>
    <w:p w:rsidR="007C1538" w:rsidRDefault="00E233AB">
      <w:pPr>
        <w:spacing w:after="81" w:line="259" w:lineRule="auto"/>
        <w:ind w:left="0" w:firstLine="0"/>
        <w:jc w:val="left"/>
      </w:pPr>
      <w:r>
        <w:t xml:space="preserve"> </w:t>
      </w:r>
    </w:p>
    <w:p w:rsidR="007C1538" w:rsidRDefault="00E233AB">
      <w:pPr>
        <w:pStyle w:val="1"/>
        <w:ind w:left="-5" w:right="59"/>
      </w:pPr>
      <w:bookmarkStart w:id="9" w:name="_Toc45135"/>
      <w:r>
        <w:t>6.</w:t>
      </w:r>
      <w:r>
        <w:rPr>
          <w:b w:val="0"/>
        </w:rPr>
        <w:t xml:space="preserve"> </w:t>
      </w:r>
      <w:r>
        <w:t xml:space="preserve">Перечень учебно-методического обеспечения для самостоятельной работы обучающихся по дисциплине </w:t>
      </w:r>
      <w:bookmarkEnd w:id="9"/>
    </w:p>
    <w:p w:rsidR="007C1538" w:rsidRDefault="00E233AB">
      <w:pPr>
        <w:pStyle w:val="3"/>
        <w:ind w:left="-5" w:right="59"/>
      </w:pPr>
      <w:bookmarkStart w:id="10" w:name="_Toc45136"/>
      <w:r>
        <w:t xml:space="preserve">6.1. Перечень вопросов, отводимых на самостоятельное освоение дисциплины, формы внеаудиторной самостоятельной работы </w:t>
      </w:r>
      <w:bookmarkEnd w:id="10"/>
    </w:p>
    <w:p w:rsidR="007C1538" w:rsidRDefault="00E233AB">
      <w:pPr>
        <w:spacing w:after="96" w:line="259" w:lineRule="auto"/>
        <w:ind w:left="0" w:firstLine="0"/>
        <w:jc w:val="left"/>
      </w:pPr>
      <w:r>
        <w:rPr>
          <w:b/>
        </w:rPr>
        <w:t xml:space="preserve"> </w:t>
      </w:r>
    </w:p>
    <w:p w:rsidR="007C1538" w:rsidRDefault="00E233AB">
      <w:pPr>
        <w:spacing w:after="3" w:line="259" w:lineRule="auto"/>
        <w:ind w:left="10" w:right="62" w:hanging="10"/>
        <w:jc w:val="right"/>
      </w:pPr>
      <w:r>
        <w:t xml:space="preserve">Таблица 5 </w:t>
      </w:r>
    </w:p>
    <w:tbl>
      <w:tblPr>
        <w:tblStyle w:val="TableGrid"/>
        <w:tblW w:w="9772" w:type="dxa"/>
        <w:tblInd w:w="5" w:type="dxa"/>
        <w:tblCellMar>
          <w:top w:w="41" w:type="dxa"/>
          <w:left w:w="106" w:type="dxa"/>
          <w:right w:w="74" w:type="dxa"/>
        </w:tblCellMar>
        <w:tblLook w:val="04A0" w:firstRow="1" w:lastRow="0" w:firstColumn="1" w:lastColumn="0" w:noHBand="0" w:noVBand="1"/>
      </w:tblPr>
      <w:tblGrid>
        <w:gridCol w:w="3944"/>
        <w:gridCol w:w="2928"/>
        <w:gridCol w:w="2900"/>
      </w:tblGrid>
      <w:tr w:rsidR="007C1538">
        <w:trPr>
          <w:trHeight w:val="1114"/>
        </w:trPr>
        <w:tc>
          <w:tcPr>
            <w:tcW w:w="3944"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center"/>
            </w:pPr>
            <w:r>
              <w:rPr>
                <w:b/>
                <w:sz w:val="24"/>
              </w:rPr>
              <w:t>Наименование тем (разделов) дисциплины</w:t>
            </w:r>
            <w:r>
              <w:rPr>
                <w:b/>
                <w:sz w:val="22"/>
              </w:rPr>
              <w:t xml:space="preserve"> </w:t>
            </w:r>
          </w:p>
        </w:tc>
        <w:tc>
          <w:tcPr>
            <w:tcW w:w="2928"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38" w:lineRule="auto"/>
              <w:ind w:left="0" w:firstLine="0"/>
              <w:jc w:val="center"/>
            </w:pPr>
            <w:r>
              <w:rPr>
                <w:b/>
                <w:sz w:val="24"/>
              </w:rPr>
              <w:t xml:space="preserve">Перечень вопросов, отводимых на </w:t>
            </w:r>
          </w:p>
          <w:p w:rsidR="007C1538" w:rsidRDefault="00E233AB">
            <w:pPr>
              <w:spacing w:after="0" w:line="259" w:lineRule="auto"/>
              <w:ind w:left="0" w:firstLine="0"/>
              <w:jc w:val="center"/>
            </w:pPr>
            <w:r>
              <w:rPr>
                <w:b/>
                <w:sz w:val="24"/>
              </w:rPr>
              <w:t>самостоятельное освоение</w:t>
            </w:r>
            <w:r>
              <w:rPr>
                <w:b/>
                <w:sz w:val="22"/>
              </w:rPr>
              <w:t xml:space="preserve"> </w:t>
            </w:r>
          </w:p>
        </w:tc>
        <w:tc>
          <w:tcPr>
            <w:tcW w:w="2900"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center"/>
            </w:pPr>
            <w:r>
              <w:rPr>
                <w:b/>
                <w:sz w:val="22"/>
              </w:rPr>
              <w:t xml:space="preserve">Форма внеаудиторной самостоятельной работы </w:t>
            </w:r>
          </w:p>
        </w:tc>
      </w:tr>
      <w:tr w:rsidR="007C1538">
        <w:trPr>
          <w:trHeight w:val="768"/>
        </w:trPr>
        <w:tc>
          <w:tcPr>
            <w:tcW w:w="3944"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2" w:right="55" w:firstLine="0"/>
            </w:pPr>
            <w:r>
              <w:rPr>
                <w:sz w:val="22"/>
              </w:rPr>
              <w:lastRenderedPageBreak/>
              <w:t xml:space="preserve">Дистанционное банковское обслуживание: электронный банкинг и его варианты, история возникновения </w:t>
            </w:r>
          </w:p>
        </w:tc>
        <w:tc>
          <w:tcPr>
            <w:tcW w:w="2928"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125" w:firstLine="0"/>
            </w:pPr>
            <w:r>
              <w:rPr>
                <w:sz w:val="22"/>
              </w:rPr>
              <w:t xml:space="preserve">Информационный банкинг. Транзакционный и терминальный банкинг. </w:t>
            </w:r>
          </w:p>
        </w:tc>
        <w:tc>
          <w:tcPr>
            <w:tcW w:w="2900"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2" w:right="2" w:firstLine="0"/>
              <w:jc w:val="left"/>
            </w:pPr>
            <w:r>
              <w:rPr>
                <w:sz w:val="22"/>
              </w:rPr>
              <w:t xml:space="preserve">- работа с учебной, научной и справочной литературой; - подготовка докладов; </w:t>
            </w:r>
          </w:p>
        </w:tc>
      </w:tr>
      <w:tr w:rsidR="007C1538">
        <w:trPr>
          <w:trHeight w:val="768"/>
        </w:trPr>
        <w:tc>
          <w:tcPr>
            <w:tcW w:w="3944"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2" w:firstLine="0"/>
              <w:jc w:val="left"/>
            </w:pPr>
            <w:r>
              <w:rPr>
                <w:sz w:val="22"/>
              </w:rPr>
              <w:t xml:space="preserve">электронного банкинга, основания для применения электронного банкинга, динамика его развития </w:t>
            </w:r>
          </w:p>
        </w:tc>
        <w:tc>
          <w:tcPr>
            <w:tcW w:w="2928" w:type="dxa"/>
            <w:tcBorders>
              <w:top w:val="single" w:sz="4" w:space="0" w:color="000000"/>
              <w:left w:val="single" w:sz="4" w:space="0" w:color="000000"/>
              <w:bottom w:val="single" w:sz="4" w:space="0" w:color="000000"/>
              <w:right w:val="single" w:sz="4" w:space="0" w:color="000000"/>
            </w:tcBorders>
          </w:tcPr>
          <w:p w:rsidR="007C1538" w:rsidRDefault="007C1538">
            <w:pPr>
              <w:spacing w:after="160" w:line="259" w:lineRule="auto"/>
              <w:ind w:left="0" w:firstLine="0"/>
              <w:jc w:val="left"/>
            </w:pPr>
          </w:p>
        </w:tc>
        <w:tc>
          <w:tcPr>
            <w:tcW w:w="2900"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2" w:firstLine="0"/>
              <w:jc w:val="left"/>
            </w:pPr>
            <w:r>
              <w:rPr>
                <w:sz w:val="22"/>
              </w:rPr>
              <w:t xml:space="preserve">- подготовка презентаций </w:t>
            </w:r>
          </w:p>
        </w:tc>
      </w:tr>
      <w:tr w:rsidR="007C1538">
        <w:trPr>
          <w:trHeight w:val="1022"/>
        </w:trPr>
        <w:tc>
          <w:tcPr>
            <w:tcW w:w="3944" w:type="dxa"/>
            <w:tcBorders>
              <w:top w:val="single" w:sz="4" w:space="0" w:color="000000"/>
              <w:left w:val="single" w:sz="4" w:space="0" w:color="000000"/>
              <w:bottom w:val="single" w:sz="4" w:space="0" w:color="000000"/>
              <w:right w:val="single" w:sz="4" w:space="0" w:color="000000"/>
            </w:tcBorders>
            <w:vAlign w:val="center"/>
          </w:tcPr>
          <w:p w:rsidR="007C1538" w:rsidRDefault="00E233AB">
            <w:pPr>
              <w:spacing w:after="0" w:line="259" w:lineRule="auto"/>
              <w:ind w:left="2" w:firstLine="0"/>
              <w:jc w:val="left"/>
            </w:pPr>
            <w:r>
              <w:rPr>
                <w:sz w:val="22"/>
              </w:rPr>
              <w:t xml:space="preserve">Кибермошенничество: история возникновения, основные методы социальной инженерии </w:t>
            </w:r>
          </w:p>
        </w:tc>
        <w:tc>
          <w:tcPr>
            <w:tcW w:w="2928"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sz w:val="22"/>
              </w:rPr>
              <w:t xml:space="preserve">История возникновения электронного банкинга. </w:t>
            </w:r>
          </w:p>
        </w:tc>
        <w:tc>
          <w:tcPr>
            <w:tcW w:w="2900" w:type="dxa"/>
            <w:tcBorders>
              <w:top w:val="single" w:sz="4" w:space="0" w:color="000000"/>
              <w:left w:val="single" w:sz="4" w:space="0" w:color="000000"/>
              <w:bottom w:val="single" w:sz="4" w:space="0" w:color="000000"/>
              <w:right w:val="single" w:sz="4" w:space="0" w:color="000000"/>
            </w:tcBorders>
          </w:tcPr>
          <w:p w:rsidR="007C1538" w:rsidRDefault="00E233AB">
            <w:pPr>
              <w:numPr>
                <w:ilvl w:val="0"/>
                <w:numId w:val="12"/>
              </w:numPr>
              <w:spacing w:after="0" w:line="276" w:lineRule="auto"/>
              <w:ind w:right="16" w:firstLine="0"/>
              <w:jc w:val="left"/>
            </w:pPr>
            <w:r>
              <w:rPr>
                <w:sz w:val="22"/>
              </w:rPr>
              <w:t xml:space="preserve">работа с учебной, научной и справочной литературой; - подготовка докладов; </w:t>
            </w:r>
          </w:p>
          <w:p w:rsidR="007C1538" w:rsidRDefault="00E233AB">
            <w:pPr>
              <w:numPr>
                <w:ilvl w:val="0"/>
                <w:numId w:val="12"/>
              </w:numPr>
              <w:spacing w:after="0" w:line="259" w:lineRule="auto"/>
              <w:ind w:right="16" w:firstLine="0"/>
              <w:jc w:val="left"/>
            </w:pPr>
            <w:r w:rsidRPr="007A3026">
              <w:rPr>
                <w:sz w:val="22"/>
              </w:rPr>
              <w:t>подготовка презентаций</w:t>
            </w:r>
            <w:r>
              <w:rPr>
                <w:sz w:val="22"/>
              </w:rPr>
              <w:t xml:space="preserve"> </w:t>
            </w:r>
          </w:p>
        </w:tc>
      </w:tr>
      <w:tr w:rsidR="007C1538">
        <w:trPr>
          <w:trHeight w:val="1274"/>
        </w:trPr>
        <w:tc>
          <w:tcPr>
            <w:tcW w:w="3944"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2" w:firstLine="0"/>
              <w:jc w:val="left"/>
            </w:pPr>
            <w:r>
              <w:rPr>
                <w:sz w:val="22"/>
              </w:rPr>
              <w:t xml:space="preserve">Информационный контур банковской деятельности в условиях применения электронного банкинга и новые факторы, влияющие на банковские риски </w:t>
            </w:r>
          </w:p>
        </w:tc>
        <w:tc>
          <w:tcPr>
            <w:tcW w:w="2928"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sz w:val="22"/>
              </w:rPr>
              <w:t xml:space="preserve">Принципы для инфраструктур финансового риска. </w:t>
            </w:r>
          </w:p>
        </w:tc>
        <w:tc>
          <w:tcPr>
            <w:tcW w:w="2900" w:type="dxa"/>
            <w:tcBorders>
              <w:top w:val="single" w:sz="4" w:space="0" w:color="000000"/>
              <w:left w:val="single" w:sz="4" w:space="0" w:color="000000"/>
              <w:bottom w:val="single" w:sz="4" w:space="0" w:color="000000"/>
              <w:right w:val="single" w:sz="4" w:space="0" w:color="000000"/>
            </w:tcBorders>
          </w:tcPr>
          <w:p w:rsidR="007C1538" w:rsidRDefault="00E233AB">
            <w:pPr>
              <w:numPr>
                <w:ilvl w:val="0"/>
                <w:numId w:val="13"/>
              </w:numPr>
              <w:spacing w:after="0" w:line="276" w:lineRule="auto"/>
              <w:ind w:right="16" w:firstLine="0"/>
              <w:jc w:val="left"/>
            </w:pPr>
            <w:r>
              <w:rPr>
                <w:sz w:val="22"/>
              </w:rPr>
              <w:t xml:space="preserve">работа с учебной, научной и справочной литературой; - подготовка докладов; </w:t>
            </w:r>
          </w:p>
          <w:p w:rsidR="007C1538" w:rsidRDefault="00E233AB">
            <w:pPr>
              <w:numPr>
                <w:ilvl w:val="0"/>
                <w:numId w:val="13"/>
              </w:numPr>
              <w:spacing w:after="0" w:line="259" w:lineRule="auto"/>
              <w:ind w:right="16" w:firstLine="0"/>
              <w:jc w:val="left"/>
            </w:pPr>
            <w:r>
              <w:rPr>
                <w:sz w:val="22"/>
              </w:rPr>
              <w:t xml:space="preserve">подготовка презентаций </w:t>
            </w:r>
          </w:p>
        </w:tc>
      </w:tr>
      <w:tr w:rsidR="007C1538">
        <w:trPr>
          <w:trHeight w:val="1023"/>
        </w:trPr>
        <w:tc>
          <w:tcPr>
            <w:tcW w:w="3944" w:type="dxa"/>
            <w:tcBorders>
              <w:top w:val="single" w:sz="4" w:space="0" w:color="000000"/>
              <w:left w:val="single" w:sz="4" w:space="0" w:color="000000"/>
              <w:bottom w:val="single" w:sz="4" w:space="0" w:color="000000"/>
              <w:right w:val="single" w:sz="4" w:space="0" w:color="000000"/>
            </w:tcBorders>
            <w:vAlign w:val="center"/>
          </w:tcPr>
          <w:p w:rsidR="007C1538" w:rsidRDefault="00E233AB">
            <w:pPr>
              <w:spacing w:after="0" w:line="259" w:lineRule="auto"/>
              <w:ind w:left="2" w:firstLine="0"/>
              <w:jc w:val="left"/>
            </w:pPr>
            <w:r>
              <w:rPr>
                <w:sz w:val="22"/>
              </w:rPr>
              <w:t xml:space="preserve">Основные банковские риски и их компоненты технологического характера: методология анализа </w:t>
            </w:r>
          </w:p>
        </w:tc>
        <w:tc>
          <w:tcPr>
            <w:tcW w:w="2928"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sz w:val="22"/>
              </w:rPr>
              <w:t xml:space="preserve">Стратегический риск. Риск ликвидности.  </w:t>
            </w:r>
          </w:p>
        </w:tc>
        <w:tc>
          <w:tcPr>
            <w:tcW w:w="2900" w:type="dxa"/>
            <w:tcBorders>
              <w:top w:val="single" w:sz="4" w:space="0" w:color="000000"/>
              <w:left w:val="single" w:sz="4" w:space="0" w:color="000000"/>
              <w:bottom w:val="single" w:sz="4" w:space="0" w:color="000000"/>
              <w:right w:val="single" w:sz="4" w:space="0" w:color="000000"/>
            </w:tcBorders>
          </w:tcPr>
          <w:p w:rsidR="007C1538" w:rsidRDefault="00E233AB">
            <w:pPr>
              <w:numPr>
                <w:ilvl w:val="0"/>
                <w:numId w:val="14"/>
              </w:numPr>
              <w:spacing w:after="0" w:line="277" w:lineRule="auto"/>
              <w:ind w:right="16" w:firstLine="0"/>
              <w:jc w:val="left"/>
            </w:pPr>
            <w:r>
              <w:rPr>
                <w:sz w:val="22"/>
              </w:rPr>
              <w:t xml:space="preserve">работа с учебной, научной и справочной литературой; - подготовка докладов; </w:t>
            </w:r>
          </w:p>
          <w:p w:rsidR="007C1538" w:rsidRDefault="00E233AB">
            <w:pPr>
              <w:numPr>
                <w:ilvl w:val="0"/>
                <w:numId w:val="14"/>
              </w:numPr>
              <w:spacing w:after="0" w:line="259" w:lineRule="auto"/>
              <w:ind w:right="16" w:firstLine="0"/>
              <w:jc w:val="left"/>
            </w:pPr>
            <w:r>
              <w:rPr>
                <w:sz w:val="22"/>
              </w:rPr>
              <w:t xml:space="preserve">подготовка презентаций </w:t>
            </w:r>
          </w:p>
        </w:tc>
      </w:tr>
      <w:tr w:rsidR="007C1538">
        <w:trPr>
          <w:trHeight w:val="1022"/>
        </w:trPr>
        <w:tc>
          <w:tcPr>
            <w:tcW w:w="3944"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2" w:firstLine="0"/>
              <w:jc w:val="left"/>
            </w:pPr>
            <w:r>
              <w:rPr>
                <w:sz w:val="22"/>
              </w:rPr>
              <w:t xml:space="preserve">Подходы к организации банковского надзора и регулирования в области электронного банкинга за рубежом и в системе Банка России </w:t>
            </w:r>
          </w:p>
        </w:tc>
        <w:tc>
          <w:tcPr>
            <w:tcW w:w="2928"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sz w:val="22"/>
              </w:rPr>
              <w:t xml:space="preserve">Базель II </w:t>
            </w:r>
          </w:p>
        </w:tc>
        <w:tc>
          <w:tcPr>
            <w:tcW w:w="2900" w:type="dxa"/>
            <w:tcBorders>
              <w:top w:val="single" w:sz="4" w:space="0" w:color="000000"/>
              <w:left w:val="single" w:sz="4" w:space="0" w:color="000000"/>
              <w:bottom w:val="single" w:sz="4" w:space="0" w:color="000000"/>
              <w:right w:val="single" w:sz="4" w:space="0" w:color="000000"/>
            </w:tcBorders>
          </w:tcPr>
          <w:p w:rsidR="007C1538" w:rsidRDefault="00E233AB">
            <w:pPr>
              <w:numPr>
                <w:ilvl w:val="0"/>
                <w:numId w:val="15"/>
              </w:numPr>
              <w:spacing w:after="0" w:line="276" w:lineRule="auto"/>
              <w:ind w:right="16" w:firstLine="0"/>
              <w:jc w:val="left"/>
            </w:pPr>
            <w:r>
              <w:rPr>
                <w:sz w:val="22"/>
              </w:rPr>
              <w:t xml:space="preserve">работа с учебной, научной и справочной литературой; - подготовка докладов; </w:t>
            </w:r>
          </w:p>
          <w:p w:rsidR="007C1538" w:rsidRDefault="00E233AB">
            <w:pPr>
              <w:numPr>
                <w:ilvl w:val="0"/>
                <w:numId w:val="15"/>
              </w:numPr>
              <w:spacing w:after="0" w:line="259" w:lineRule="auto"/>
              <w:ind w:right="16" w:firstLine="0"/>
              <w:jc w:val="left"/>
            </w:pPr>
            <w:r>
              <w:rPr>
                <w:sz w:val="22"/>
              </w:rPr>
              <w:t xml:space="preserve">подготовка презентаций </w:t>
            </w:r>
          </w:p>
        </w:tc>
      </w:tr>
      <w:tr w:rsidR="007C1538">
        <w:trPr>
          <w:trHeight w:val="1022"/>
        </w:trPr>
        <w:tc>
          <w:tcPr>
            <w:tcW w:w="3944" w:type="dxa"/>
            <w:tcBorders>
              <w:top w:val="single" w:sz="4" w:space="0" w:color="000000"/>
              <w:left w:val="single" w:sz="4" w:space="0" w:color="000000"/>
              <w:bottom w:val="single" w:sz="4" w:space="0" w:color="000000"/>
              <w:right w:val="single" w:sz="4" w:space="0" w:color="000000"/>
            </w:tcBorders>
            <w:vAlign w:val="center"/>
          </w:tcPr>
          <w:p w:rsidR="007C1538" w:rsidRDefault="00E233AB">
            <w:pPr>
              <w:spacing w:after="0" w:line="259" w:lineRule="auto"/>
              <w:ind w:left="2" w:firstLine="0"/>
              <w:jc w:val="left"/>
            </w:pPr>
            <w:r>
              <w:rPr>
                <w:sz w:val="22"/>
              </w:rPr>
              <w:t xml:space="preserve">Особенности организации внутреннего контроля в условиях применения электронного банкинга </w:t>
            </w:r>
          </w:p>
        </w:tc>
        <w:tc>
          <w:tcPr>
            <w:tcW w:w="2928"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59" w:firstLine="0"/>
            </w:pPr>
            <w:r>
              <w:rPr>
                <w:sz w:val="22"/>
              </w:rPr>
              <w:t xml:space="preserve">Документарное обеспечение службы внутреннего контроля. </w:t>
            </w:r>
          </w:p>
        </w:tc>
        <w:tc>
          <w:tcPr>
            <w:tcW w:w="2900" w:type="dxa"/>
            <w:tcBorders>
              <w:top w:val="single" w:sz="4" w:space="0" w:color="000000"/>
              <w:left w:val="single" w:sz="4" w:space="0" w:color="000000"/>
              <w:bottom w:val="single" w:sz="4" w:space="0" w:color="000000"/>
              <w:right w:val="single" w:sz="4" w:space="0" w:color="000000"/>
            </w:tcBorders>
          </w:tcPr>
          <w:p w:rsidR="007C1538" w:rsidRDefault="00E233AB">
            <w:pPr>
              <w:numPr>
                <w:ilvl w:val="0"/>
                <w:numId w:val="16"/>
              </w:numPr>
              <w:spacing w:after="0" w:line="276" w:lineRule="auto"/>
              <w:ind w:right="16" w:firstLine="0"/>
              <w:jc w:val="left"/>
            </w:pPr>
            <w:r>
              <w:rPr>
                <w:sz w:val="22"/>
              </w:rPr>
              <w:t xml:space="preserve">работа с учебной, научной и справочной литературой; - подготовка докладов; </w:t>
            </w:r>
          </w:p>
          <w:p w:rsidR="007C1538" w:rsidRDefault="00E233AB">
            <w:pPr>
              <w:numPr>
                <w:ilvl w:val="0"/>
                <w:numId w:val="16"/>
              </w:numPr>
              <w:spacing w:after="0" w:line="259" w:lineRule="auto"/>
              <w:ind w:right="16" w:firstLine="0"/>
              <w:jc w:val="left"/>
            </w:pPr>
            <w:r>
              <w:rPr>
                <w:sz w:val="22"/>
              </w:rPr>
              <w:t xml:space="preserve">подготовка презентаций </w:t>
            </w:r>
          </w:p>
        </w:tc>
      </w:tr>
      <w:tr w:rsidR="007C1538">
        <w:trPr>
          <w:trHeight w:val="1020"/>
        </w:trPr>
        <w:tc>
          <w:tcPr>
            <w:tcW w:w="3944" w:type="dxa"/>
            <w:tcBorders>
              <w:top w:val="single" w:sz="4" w:space="0" w:color="000000"/>
              <w:left w:val="single" w:sz="4" w:space="0" w:color="000000"/>
              <w:bottom w:val="single" w:sz="4" w:space="0" w:color="000000"/>
              <w:right w:val="single" w:sz="4" w:space="0" w:color="000000"/>
            </w:tcBorders>
            <w:vAlign w:val="center"/>
          </w:tcPr>
          <w:p w:rsidR="007C1538" w:rsidRDefault="00E233AB">
            <w:pPr>
              <w:spacing w:after="41" w:line="239" w:lineRule="auto"/>
              <w:ind w:left="2" w:firstLine="0"/>
              <w:jc w:val="left"/>
            </w:pPr>
            <w:r>
              <w:rPr>
                <w:sz w:val="22"/>
              </w:rPr>
              <w:t xml:space="preserve">Проблемы организации финансового мониторинга в условиях </w:t>
            </w:r>
          </w:p>
          <w:p w:rsidR="007C1538" w:rsidRDefault="00E233AB">
            <w:pPr>
              <w:spacing w:after="0" w:line="259" w:lineRule="auto"/>
              <w:ind w:left="2" w:firstLine="0"/>
              <w:jc w:val="left"/>
            </w:pPr>
            <w:r>
              <w:rPr>
                <w:sz w:val="22"/>
              </w:rPr>
              <w:t xml:space="preserve">использования электронного банкинга </w:t>
            </w:r>
          </w:p>
        </w:tc>
        <w:tc>
          <w:tcPr>
            <w:tcW w:w="2928"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sz w:val="22"/>
              </w:rPr>
              <w:t xml:space="preserve">Подходы к идентификации клиента. </w:t>
            </w:r>
          </w:p>
        </w:tc>
        <w:tc>
          <w:tcPr>
            <w:tcW w:w="2900" w:type="dxa"/>
            <w:tcBorders>
              <w:top w:val="single" w:sz="4" w:space="0" w:color="000000"/>
              <w:left w:val="single" w:sz="4" w:space="0" w:color="000000"/>
              <w:bottom w:val="single" w:sz="4" w:space="0" w:color="000000"/>
              <w:right w:val="single" w:sz="4" w:space="0" w:color="000000"/>
            </w:tcBorders>
          </w:tcPr>
          <w:p w:rsidR="007C1538" w:rsidRDefault="00E233AB">
            <w:pPr>
              <w:numPr>
                <w:ilvl w:val="0"/>
                <w:numId w:val="17"/>
              </w:numPr>
              <w:spacing w:after="0" w:line="276" w:lineRule="auto"/>
              <w:ind w:right="16" w:firstLine="0"/>
              <w:jc w:val="left"/>
            </w:pPr>
            <w:r>
              <w:rPr>
                <w:sz w:val="22"/>
              </w:rPr>
              <w:t xml:space="preserve">работа с учебной, научной и справочной литературой; - подготовка докладов; </w:t>
            </w:r>
          </w:p>
          <w:p w:rsidR="007C1538" w:rsidRDefault="00E233AB">
            <w:pPr>
              <w:numPr>
                <w:ilvl w:val="0"/>
                <w:numId w:val="17"/>
              </w:numPr>
              <w:spacing w:after="0" w:line="259" w:lineRule="auto"/>
              <w:ind w:right="16" w:firstLine="0"/>
              <w:jc w:val="left"/>
            </w:pPr>
            <w:r>
              <w:rPr>
                <w:sz w:val="22"/>
              </w:rPr>
              <w:t xml:space="preserve">подготовка презентаций </w:t>
            </w:r>
          </w:p>
        </w:tc>
      </w:tr>
      <w:tr w:rsidR="007C1538">
        <w:trPr>
          <w:trHeight w:val="1022"/>
        </w:trPr>
        <w:tc>
          <w:tcPr>
            <w:tcW w:w="3944"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2" w:firstLine="0"/>
              <w:jc w:val="left"/>
            </w:pPr>
            <w:r>
              <w:rPr>
                <w:sz w:val="22"/>
              </w:rPr>
              <w:t xml:space="preserve">Основные виды мошенничества в условиях применения технологии дистанционного банковского обслуживания </w:t>
            </w:r>
          </w:p>
        </w:tc>
        <w:tc>
          <w:tcPr>
            <w:tcW w:w="2928"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sz w:val="22"/>
              </w:rPr>
              <w:t xml:space="preserve">Обзор о несанкционированных переводах денежных средств. </w:t>
            </w:r>
          </w:p>
        </w:tc>
        <w:tc>
          <w:tcPr>
            <w:tcW w:w="2900" w:type="dxa"/>
            <w:tcBorders>
              <w:top w:val="single" w:sz="4" w:space="0" w:color="000000"/>
              <w:left w:val="single" w:sz="4" w:space="0" w:color="000000"/>
              <w:bottom w:val="single" w:sz="4" w:space="0" w:color="000000"/>
              <w:right w:val="single" w:sz="4" w:space="0" w:color="000000"/>
            </w:tcBorders>
          </w:tcPr>
          <w:p w:rsidR="007C1538" w:rsidRDefault="00E233AB">
            <w:pPr>
              <w:numPr>
                <w:ilvl w:val="0"/>
                <w:numId w:val="18"/>
              </w:numPr>
              <w:spacing w:after="1" w:line="275" w:lineRule="auto"/>
              <w:ind w:right="16" w:firstLine="0"/>
              <w:jc w:val="left"/>
            </w:pPr>
            <w:r>
              <w:rPr>
                <w:sz w:val="22"/>
              </w:rPr>
              <w:t xml:space="preserve">работа с учебной, научной и справочной литературой; - подготовка докладов; </w:t>
            </w:r>
          </w:p>
          <w:p w:rsidR="007C1538" w:rsidRDefault="00E233AB">
            <w:pPr>
              <w:numPr>
                <w:ilvl w:val="0"/>
                <w:numId w:val="18"/>
              </w:numPr>
              <w:spacing w:after="0" w:line="259" w:lineRule="auto"/>
              <w:ind w:right="16" w:firstLine="0"/>
              <w:jc w:val="left"/>
            </w:pPr>
            <w:r>
              <w:rPr>
                <w:sz w:val="22"/>
              </w:rPr>
              <w:t xml:space="preserve">подготовка презентаций </w:t>
            </w:r>
          </w:p>
        </w:tc>
      </w:tr>
      <w:tr w:rsidR="007C1538">
        <w:trPr>
          <w:trHeight w:val="1022"/>
        </w:trPr>
        <w:tc>
          <w:tcPr>
            <w:tcW w:w="3944"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2" w:firstLine="0"/>
              <w:jc w:val="left"/>
            </w:pPr>
            <w:r>
              <w:rPr>
                <w:sz w:val="22"/>
              </w:rPr>
              <w:lastRenderedPageBreak/>
              <w:t xml:space="preserve">Особенности обеспечения информационной безопасности в кредитных организациях в условиях электронного банкинга </w:t>
            </w:r>
          </w:p>
        </w:tc>
        <w:tc>
          <w:tcPr>
            <w:tcW w:w="2928"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sz w:val="22"/>
              </w:rPr>
              <w:t xml:space="preserve">Требования по защите информации при осуществлении переводов денежных средств. </w:t>
            </w:r>
          </w:p>
        </w:tc>
        <w:tc>
          <w:tcPr>
            <w:tcW w:w="2900" w:type="dxa"/>
            <w:tcBorders>
              <w:top w:val="single" w:sz="4" w:space="0" w:color="000000"/>
              <w:left w:val="single" w:sz="4" w:space="0" w:color="000000"/>
              <w:bottom w:val="single" w:sz="4" w:space="0" w:color="000000"/>
              <w:right w:val="single" w:sz="4" w:space="0" w:color="000000"/>
            </w:tcBorders>
          </w:tcPr>
          <w:p w:rsidR="007C1538" w:rsidRDefault="00E233AB">
            <w:pPr>
              <w:numPr>
                <w:ilvl w:val="0"/>
                <w:numId w:val="19"/>
              </w:numPr>
              <w:spacing w:after="0" w:line="276" w:lineRule="auto"/>
              <w:ind w:right="16" w:firstLine="0"/>
              <w:jc w:val="left"/>
            </w:pPr>
            <w:r>
              <w:rPr>
                <w:sz w:val="22"/>
              </w:rPr>
              <w:t xml:space="preserve">работа с учебной, научной и справочной литературой; - подготовка докладов; </w:t>
            </w:r>
          </w:p>
          <w:p w:rsidR="007C1538" w:rsidRDefault="00E233AB">
            <w:pPr>
              <w:numPr>
                <w:ilvl w:val="0"/>
                <w:numId w:val="19"/>
              </w:numPr>
              <w:spacing w:after="0" w:line="259" w:lineRule="auto"/>
              <w:ind w:right="16" w:firstLine="0"/>
              <w:jc w:val="left"/>
            </w:pPr>
            <w:r>
              <w:rPr>
                <w:sz w:val="22"/>
              </w:rPr>
              <w:t xml:space="preserve">подготовка презентаций </w:t>
            </w:r>
          </w:p>
        </w:tc>
      </w:tr>
      <w:tr w:rsidR="007C1538">
        <w:trPr>
          <w:trHeight w:val="2036"/>
        </w:trPr>
        <w:tc>
          <w:tcPr>
            <w:tcW w:w="3944"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2" w:firstLine="0"/>
              <w:jc w:val="left"/>
            </w:pPr>
            <w:r>
              <w:rPr>
                <w:sz w:val="22"/>
              </w:rPr>
              <w:t xml:space="preserve">Корпоративные стандарты Банка России по обеспечению информационной безопасности в кредитных организациях и их роль в снижении рисков, связанных с применением технологии дистанционного банковского обслуживания </w:t>
            </w:r>
          </w:p>
        </w:tc>
        <w:tc>
          <w:tcPr>
            <w:tcW w:w="2928"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sz w:val="22"/>
              </w:rPr>
              <w:t xml:space="preserve">Корпоративные стандарты Банка России по ИБ  </w:t>
            </w:r>
          </w:p>
        </w:tc>
        <w:tc>
          <w:tcPr>
            <w:tcW w:w="2900" w:type="dxa"/>
            <w:tcBorders>
              <w:top w:val="single" w:sz="4" w:space="0" w:color="000000"/>
              <w:left w:val="single" w:sz="4" w:space="0" w:color="000000"/>
              <w:bottom w:val="single" w:sz="4" w:space="0" w:color="000000"/>
              <w:right w:val="single" w:sz="4" w:space="0" w:color="000000"/>
            </w:tcBorders>
          </w:tcPr>
          <w:p w:rsidR="007C1538" w:rsidRDefault="00E233AB">
            <w:pPr>
              <w:numPr>
                <w:ilvl w:val="0"/>
                <w:numId w:val="20"/>
              </w:numPr>
              <w:spacing w:after="0" w:line="276" w:lineRule="auto"/>
              <w:ind w:right="16" w:firstLine="0"/>
              <w:jc w:val="left"/>
            </w:pPr>
            <w:r>
              <w:rPr>
                <w:sz w:val="22"/>
              </w:rPr>
              <w:t xml:space="preserve">работа с учебной, научной и справочной литературой; - подготовка докладов; </w:t>
            </w:r>
          </w:p>
          <w:p w:rsidR="007C1538" w:rsidRDefault="00E233AB" w:rsidP="00670C5A">
            <w:pPr>
              <w:numPr>
                <w:ilvl w:val="0"/>
                <w:numId w:val="20"/>
              </w:numPr>
              <w:spacing w:after="0" w:line="259" w:lineRule="auto"/>
              <w:ind w:right="16" w:firstLine="0"/>
              <w:jc w:val="left"/>
            </w:pPr>
            <w:r>
              <w:rPr>
                <w:sz w:val="22"/>
              </w:rPr>
              <w:t xml:space="preserve">подготовка презентаций </w:t>
            </w:r>
          </w:p>
        </w:tc>
      </w:tr>
    </w:tbl>
    <w:p w:rsidR="007C1538" w:rsidRDefault="00E233AB">
      <w:pPr>
        <w:spacing w:after="223" w:line="259" w:lineRule="auto"/>
        <w:ind w:left="0" w:firstLine="0"/>
        <w:jc w:val="left"/>
      </w:pPr>
      <w:r>
        <w:rPr>
          <w:b/>
          <w:sz w:val="16"/>
        </w:rPr>
        <w:t xml:space="preserve"> </w:t>
      </w:r>
    </w:p>
    <w:p w:rsidR="007C1538" w:rsidRDefault="00E233AB">
      <w:pPr>
        <w:pStyle w:val="3"/>
        <w:ind w:left="693" w:right="59" w:hanging="708"/>
      </w:pPr>
      <w:bookmarkStart w:id="11" w:name="_Toc45137"/>
      <w:r>
        <w:t xml:space="preserve">6.2. Перечень вопросов, заданий, тем для подготовки к текущему контролю </w:t>
      </w:r>
      <w:bookmarkEnd w:id="11"/>
    </w:p>
    <w:p w:rsidR="007C1538" w:rsidRDefault="00E233AB">
      <w:pPr>
        <w:spacing w:after="75" w:line="259" w:lineRule="auto"/>
        <w:ind w:left="708" w:firstLine="0"/>
        <w:jc w:val="left"/>
      </w:pPr>
      <w:r>
        <w:t xml:space="preserve"> </w:t>
      </w:r>
      <w:r w:rsidR="004703F4" w:rsidRPr="00D76A99">
        <w:t>Видом текущего контроля</w:t>
      </w:r>
      <w:r w:rsidR="007A3026" w:rsidRPr="00D76A99">
        <w:t xml:space="preserve"> успеваемости согласно</w:t>
      </w:r>
      <w:r w:rsidR="004703F4" w:rsidRPr="00D76A99">
        <w:t xml:space="preserve"> учебному плану является проектная работа</w:t>
      </w:r>
      <w:r w:rsidR="004703F4">
        <w:t>.</w:t>
      </w:r>
    </w:p>
    <w:p w:rsidR="007A3026" w:rsidRPr="007A3026" w:rsidRDefault="007A3026">
      <w:pPr>
        <w:spacing w:after="75" w:line="259" w:lineRule="auto"/>
        <w:ind w:left="708" w:firstLine="0"/>
        <w:jc w:val="left"/>
      </w:pPr>
      <w:r>
        <w:t>Примерные темы(задания) проектной работы</w:t>
      </w:r>
      <w:r w:rsidRPr="007A3026">
        <w:t>:</w:t>
      </w:r>
    </w:p>
    <w:p w:rsidR="00D76A99" w:rsidRDefault="00D76A99" w:rsidP="00917E84">
      <w:pPr>
        <w:numPr>
          <w:ilvl w:val="0"/>
          <w:numId w:val="21"/>
        </w:numPr>
        <w:spacing w:after="8" w:line="267" w:lineRule="auto"/>
        <w:ind w:firstLine="708"/>
        <w:jc w:val="left"/>
      </w:pPr>
      <w:r>
        <w:t xml:space="preserve">Разработка требований по информационной безопасности для систем дистанционного банковского обслуживания в соответствии с нормативными актами Российской Федерации. </w:t>
      </w:r>
    </w:p>
    <w:p w:rsidR="00D76A99" w:rsidRDefault="00DC5A41" w:rsidP="00D76A99">
      <w:pPr>
        <w:numPr>
          <w:ilvl w:val="0"/>
          <w:numId w:val="21"/>
        </w:numPr>
        <w:spacing w:after="8" w:line="267" w:lineRule="auto"/>
        <w:ind w:firstLine="708"/>
        <w:jc w:val="left"/>
      </w:pPr>
      <w:r>
        <w:t>Приведите т</w:t>
      </w:r>
      <w:r w:rsidR="00917E84">
        <w:t>ехнологии обработки транзак</w:t>
      </w:r>
      <w:r>
        <w:t>ций в разрезе существующих видов</w:t>
      </w:r>
      <w:r w:rsidR="00917E84">
        <w:t xml:space="preserve"> дистанционного банковского обслуживания </w:t>
      </w:r>
      <w:r>
        <w:t>и определите уязвимости технологий в рамках информационной безопасности.</w:t>
      </w:r>
    </w:p>
    <w:p w:rsidR="00D76A99" w:rsidRDefault="00DC5A41" w:rsidP="00D76A99">
      <w:pPr>
        <w:numPr>
          <w:ilvl w:val="0"/>
          <w:numId w:val="22"/>
        </w:numPr>
        <w:spacing w:after="8" w:line="267" w:lineRule="auto"/>
        <w:ind w:right="61"/>
      </w:pPr>
      <w:r>
        <w:t xml:space="preserve">Виды </w:t>
      </w:r>
      <w:r w:rsidR="00D76A99">
        <w:t>дистанционного банковского обслу</w:t>
      </w:r>
      <w:r>
        <w:t>живания в Российской Федерации и факторы увеличения типичных банковских рисков в рамках каждого вида.</w:t>
      </w:r>
    </w:p>
    <w:p w:rsidR="00D76A99" w:rsidRDefault="00D76A99" w:rsidP="00DC5A41">
      <w:pPr>
        <w:numPr>
          <w:ilvl w:val="0"/>
          <w:numId w:val="22"/>
        </w:numPr>
        <w:spacing w:after="8" w:line="267" w:lineRule="auto"/>
        <w:ind w:right="61"/>
      </w:pPr>
      <w:r>
        <w:t xml:space="preserve">Проблемы и пути решения дистанционного банковского обслуживания. </w:t>
      </w:r>
    </w:p>
    <w:p w:rsidR="00D76A99" w:rsidRDefault="00075C24" w:rsidP="00D76A99">
      <w:pPr>
        <w:numPr>
          <w:ilvl w:val="0"/>
          <w:numId w:val="22"/>
        </w:numPr>
        <w:spacing w:after="57" w:line="267" w:lineRule="auto"/>
        <w:ind w:right="61"/>
      </w:pPr>
      <w:r>
        <w:t>Разработка направлений</w:t>
      </w:r>
      <w:r w:rsidR="00D76A99">
        <w:t xml:space="preserve"> </w:t>
      </w:r>
      <w:r>
        <w:t>совершенствования</w:t>
      </w:r>
      <w:r w:rsidR="00D76A99">
        <w:t xml:space="preserve"> дистанцио</w:t>
      </w:r>
      <w:r>
        <w:t>нного банковского обслуживания в целях повышения уровня информационной безопасности и снижения мошенничества.</w:t>
      </w:r>
    </w:p>
    <w:p w:rsidR="00D76A99" w:rsidRDefault="008A68AE" w:rsidP="00D76A99">
      <w:pPr>
        <w:numPr>
          <w:ilvl w:val="0"/>
          <w:numId w:val="22"/>
        </w:numPr>
        <w:ind w:right="61"/>
      </w:pPr>
      <w:r>
        <w:t>Организация разработки технологий</w:t>
      </w:r>
      <w:r w:rsidR="00341AF2">
        <w:t xml:space="preserve"> электронного банкинга с учетом</w:t>
      </w:r>
      <w:r>
        <w:t xml:space="preserve"> </w:t>
      </w:r>
      <w:r w:rsidR="00341AF2">
        <w:t>требований, установленных</w:t>
      </w:r>
      <w:r w:rsidR="00D76A99">
        <w:t xml:space="preserve"> Положением Б</w:t>
      </w:r>
      <w:r w:rsidR="00341AF2">
        <w:t>анка России № 719-П.</w:t>
      </w:r>
    </w:p>
    <w:p w:rsidR="00D76A99" w:rsidRDefault="00D76A99" w:rsidP="00D76A99">
      <w:pPr>
        <w:numPr>
          <w:ilvl w:val="0"/>
          <w:numId w:val="22"/>
        </w:numPr>
        <w:ind w:right="61"/>
      </w:pPr>
      <w:r>
        <w:t xml:space="preserve">Схемы и признаки неправомерного доступа к компьютерной информации и перехвата информации. Меры противодействия.  </w:t>
      </w:r>
    </w:p>
    <w:p w:rsidR="00D76A99" w:rsidRDefault="00D76A99" w:rsidP="00D76A99">
      <w:pPr>
        <w:numPr>
          <w:ilvl w:val="0"/>
          <w:numId w:val="22"/>
        </w:numPr>
        <w:ind w:right="61"/>
      </w:pPr>
      <w:r>
        <w:t xml:space="preserve">Создание, использование и распространение вредоносных программ для компьютерных систем и сетей. Меры профилактики и противодействия.  </w:t>
      </w:r>
    </w:p>
    <w:p w:rsidR="00D76A99" w:rsidRDefault="00D76A99" w:rsidP="00D76A99">
      <w:pPr>
        <w:numPr>
          <w:ilvl w:val="0"/>
          <w:numId w:val="22"/>
        </w:numPr>
        <w:ind w:right="61"/>
      </w:pPr>
      <w:r>
        <w:lastRenderedPageBreak/>
        <w:t xml:space="preserve">Незаконный доступ к информации, ее подделка или хищение. Признаки преступления. Меры противодействия.  </w:t>
      </w:r>
    </w:p>
    <w:p w:rsidR="00D76A99" w:rsidRDefault="00D76A99" w:rsidP="00D76A99">
      <w:pPr>
        <w:numPr>
          <w:ilvl w:val="0"/>
          <w:numId w:val="22"/>
        </w:numPr>
        <w:ind w:right="61"/>
      </w:pPr>
      <w:r>
        <w:t xml:space="preserve">Компьютерный саботаж. Схемы, признаки, методы профилактики и противодействия.  </w:t>
      </w:r>
    </w:p>
    <w:p w:rsidR="00D76A99" w:rsidRDefault="00D76A99" w:rsidP="00D76A99">
      <w:pPr>
        <w:numPr>
          <w:ilvl w:val="0"/>
          <w:numId w:val="22"/>
        </w:numPr>
        <w:ind w:right="61"/>
      </w:pPr>
      <w:r>
        <w:t xml:space="preserve">Мошенничества с банкоматами. Виды мошенничеств, меры профилактики и противодействия.  </w:t>
      </w:r>
    </w:p>
    <w:p w:rsidR="00D76A99" w:rsidRDefault="00D76A99" w:rsidP="00D76A99">
      <w:pPr>
        <w:numPr>
          <w:ilvl w:val="0"/>
          <w:numId w:val="22"/>
        </w:numPr>
        <w:ind w:right="61"/>
      </w:pPr>
      <w:r>
        <w:t xml:space="preserve">Мошенничества с платежными средствами. Виды мошенничеств, признаки, меры профилактики и противодействия.  </w:t>
      </w:r>
    </w:p>
    <w:p w:rsidR="00D76A99" w:rsidRDefault="00D76A99" w:rsidP="00D76A99">
      <w:pPr>
        <w:numPr>
          <w:ilvl w:val="0"/>
          <w:numId w:val="22"/>
        </w:numPr>
        <w:ind w:right="61"/>
      </w:pPr>
      <w:r>
        <w:t xml:space="preserve">Виды компьютерных мошенничеств, схемы, признаки, методы противодействия.  </w:t>
      </w:r>
    </w:p>
    <w:p w:rsidR="00D76A99" w:rsidRDefault="00D76A99" w:rsidP="00D76A99">
      <w:pPr>
        <w:numPr>
          <w:ilvl w:val="0"/>
          <w:numId w:val="22"/>
        </w:numPr>
        <w:ind w:right="61"/>
      </w:pPr>
      <w:r>
        <w:t xml:space="preserve">Компьютерный подлог: схема преступления, методы профилактики и противодействия.  </w:t>
      </w:r>
    </w:p>
    <w:p w:rsidR="007A3026" w:rsidRDefault="007A3026">
      <w:pPr>
        <w:spacing w:after="75" w:line="259" w:lineRule="auto"/>
        <w:ind w:left="708" w:firstLine="0"/>
        <w:jc w:val="left"/>
      </w:pPr>
    </w:p>
    <w:p w:rsidR="007C1538" w:rsidRDefault="00E233AB">
      <w:pPr>
        <w:spacing w:after="46"/>
        <w:ind w:left="708" w:right="61" w:firstLine="0"/>
      </w:pPr>
      <w:r>
        <w:t xml:space="preserve">Основные формы текущего контроля знаний: </w:t>
      </w:r>
    </w:p>
    <w:p w:rsidR="007C1538" w:rsidRDefault="00E233AB">
      <w:pPr>
        <w:numPr>
          <w:ilvl w:val="0"/>
          <w:numId w:val="1"/>
        </w:numPr>
        <w:ind w:right="61"/>
      </w:pPr>
      <w:r>
        <w:t xml:space="preserve">участие в дискуссиях по применению комплексного подхода к обеспечению информационной безопасности в различных сферах деятельности; </w:t>
      </w:r>
    </w:p>
    <w:p w:rsidR="007C1538" w:rsidRDefault="00E233AB">
      <w:pPr>
        <w:numPr>
          <w:ilvl w:val="0"/>
          <w:numId w:val="1"/>
        </w:numPr>
        <w:ind w:right="61"/>
      </w:pPr>
      <w:r>
        <w:t xml:space="preserve">выступление с докладом по проблемным темам дисциплины; </w:t>
      </w:r>
    </w:p>
    <w:p w:rsidR="007C1538" w:rsidRDefault="00E233AB">
      <w:pPr>
        <w:numPr>
          <w:ilvl w:val="0"/>
          <w:numId w:val="1"/>
        </w:numPr>
        <w:ind w:right="61"/>
      </w:pPr>
      <w:r>
        <w:t>выполнение аудиторных проверочных работ, обсу</w:t>
      </w:r>
      <w:r w:rsidR="00834DB6">
        <w:t>ждение и анализ их результатов.</w:t>
      </w:r>
    </w:p>
    <w:p w:rsidR="007C1538" w:rsidRDefault="00E233AB">
      <w:pPr>
        <w:ind w:left="-15" w:right="61"/>
      </w:pPr>
      <w:r>
        <w:t xml:space="preserve">Критерии балльной оценки различных форм текущего контроля успеваемости содержатся в соответствующих методических рекомендациях кафедры. </w:t>
      </w:r>
    </w:p>
    <w:p w:rsidR="007C1538" w:rsidRDefault="00E233AB">
      <w:pPr>
        <w:spacing w:after="85" w:line="259" w:lineRule="auto"/>
        <w:ind w:left="708" w:firstLine="0"/>
        <w:jc w:val="left"/>
      </w:pPr>
      <w:r>
        <w:t xml:space="preserve"> </w:t>
      </w:r>
    </w:p>
    <w:p w:rsidR="007C1538" w:rsidRDefault="00E233AB">
      <w:pPr>
        <w:spacing w:after="68" w:line="259" w:lineRule="auto"/>
        <w:ind w:left="718" w:right="59" w:hanging="10"/>
      </w:pPr>
      <w:r>
        <w:rPr>
          <w:b/>
        </w:rPr>
        <w:t>Примерный перечень заданий для докладов</w:t>
      </w:r>
      <w:r>
        <w:t xml:space="preserve"> </w:t>
      </w:r>
    </w:p>
    <w:p w:rsidR="007C1538" w:rsidRDefault="00E233AB">
      <w:pPr>
        <w:numPr>
          <w:ilvl w:val="0"/>
          <w:numId w:val="2"/>
        </w:numPr>
        <w:ind w:right="61"/>
      </w:pPr>
      <w:r>
        <w:t xml:space="preserve">Системы электронной коммерции </w:t>
      </w:r>
    </w:p>
    <w:p w:rsidR="007C1538" w:rsidRDefault="00E233AB">
      <w:pPr>
        <w:numPr>
          <w:ilvl w:val="0"/>
          <w:numId w:val="2"/>
        </w:numPr>
        <w:ind w:right="61"/>
      </w:pPr>
      <w:r>
        <w:t xml:space="preserve">Динамика совершения киберпреступлений </w:t>
      </w:r>
    </w:p>
    <w:p w:rsidR="007C1538" w:rsidRDefault="00E233AB">
      <w:pPr>
        <w:numPr>
          <w:ilvl w:val="0"/>
          <w:numId w:val="2"/>
        </w:numPr>
        <w:ind w:right="61"/>
      </w:pPr>
      <w:r>
        <w:t xml:space="preserve">Понятие операционного риска </w:t>
      </w:r>
    </w:p>
    <w:p w:rsidR="007C1538" w:rsidRDefault="00E233AB">
      <w:pPr>
        <w:numPr>
          <w:ilvl w:val="0"/>
          <w:numId w:val="2"/>
        </w:numPr>
        <w:ind w:right="61"/>
      </w:pPr>
      <w:r>
        <w:t xml:space="preserve">Меры, принимаемые регулятором, для снижения киберпреступлений в банковской сфере </w:t>
      </w:r>
    </w:p>
    <w:p w:rsidR="007C1538" w:rsidRDefault="00E233AB">
      <w:pPr>
        <w:numPr>
          <w:ilvl w:val="0"/>
          <w:numId w:val="2"/>
        </w:numPr>
        <w:ind w:right="61"/>
      </w:pPr>
      <w:r>
        <w:t xml:space="preserve">Способы реагирования на инциденты ИБ в кредитных организациях </w:t>
      </w:r>
    </w:p>
    <w:p w:rsidR="007C1538" w:rsidRDefault="00E233AB">
      <w:pPr>
        <w:numPr>
          <w:ilvl w:val="0"/>
          <w:numId w:val="2"/>
        </w:numPr>
        <w:ind w:right="61"/>
      </w:pPr>
      <w:r>
        <w:t xml:space="preserve">Понятие киберриска </w:t>
      </w:r>
    </w:p>
    <w:p w:rsidR="007C1538" w:rsidRDefault="00E233AB">
      <w:pPr>
        <w:numPr>
          <w:ilvl w:val="0"/>
          <w:numId w:val="2"/>
        </w:numPr>
        <w:ind w:right="61"/>
      </w:pPr>
      <w:r>
        <w:t xml:space="preserve">Основные виды тайн </w:t>
      </w:r>
    </w:p>
    <w:p w:rsidR="007C1538" w:rsidRDefault="00E233AB">
      <w:pPr>
        <w:numPr>
          <w:ilvl w:val="0"/>
          <w:numId w:val="2"/>
        </w:numPr>
        <w:ind w:right="61"/>
      </w:pPr>
      <w:r>
        <w:lastRenderedPageBreak/>
        <w:t xml:space="preserve">Меры снижения риска совершения несанкционированных операций </w:t>
      </w:r>
    </w:p>
    <w:p w:rsidR="007C1538" w:rsidRDefault="00E233AB">
      <w:pPr>
        <w:numPr>
          <w:ilvl w:val="0"/>
          <w:numId w:val="2"/>
        </w:numPr>
        <w:ind w:right="61"/>
      </w:pPr>
      <w:r>
        <w:t xml:space="preserve">Регулирование в национальной платежной системе </w:t>
      </w:r>
    </w:p>
    <w:p w:rsidR="007C1538" w:rsidRDefault="00E233AB">
      <w:pPr>
        <w:numPr>
          <w:ilvl w:val="0"/>
          <w:numId w:val="2"/>
        </w:numPr>
        <w:ind w:right="61"/>
      </w:pPr>
      <w:r>
        <w:t xml:space="preserve">Надзор за субъектами национальной платежной системы </w:t>
      </w:r>
    </w:p>
    <w:p w:rsidR="007C1538" w:rsidRDefault="00E233AB">
      <w:pPr>
        <w:numPr>
          <w:ilvl w:val="0"/>
          <w:numId w:val="2"/>
        </w:numPr>
        <w:ind w:right="61"/>
      </w:pPr>
      <w:r>
        <w:t xml:space="preserve">Основные виды мошенничества при использовании систем дистанционного банковского обслуживания </w:t>
      </w:r>
    </w:p>
    <w:p w:rsidR="007C1538" w:rsidRDefault="00E233AB">
      <w:pPr>
        <w:numPr>
          <w:ilvl w:val="0"/>
          <w:numId w:val="2"/>
        </w:numPr>
        <w:ind w:right="61"/>
      </w:pPr>
      <w:r>
        <w:t xml:space="preserve">Особенности ДБО для физических и юридических лиц. </w:t>
      </w:r>
    </w:p>
    <w:p w:rsidR="007C1538" w:rsidRDefault="00E233AB">
      <w:pPr>
        <w:numPr>
          <w:ilvl w:val="0"/>
          <w:numId w:val="2"/>
        </w:numPr>
        <w:ind w:right="61"/>
      </w:pPr>
      <w:r>
        <w:t xml:space="preserve">Стандарты Банка России в области защиты информации. </w:t>
      </w:r>
    </w:p>
    <w:p w:rsidR="007C1538" w:rsidRDefault="00E233AB">
      <w:pPr>
        <w:numPr>
          <w:ilvl w:val="0"/>
          <w:numId w:val="2"/>
        </w:numPr>
        <w:ind w:right="61"/>
      </w:pPr>
      <w:r>
        <w:t xml:space="preserve">Методология анализа банковских рисков. </w:t>
      </w:r>
    </w:p>
    <w:p w:rsidR="007C1538" w:rsidRDefault="00E233AB">
      <w:pPr>
        <w:spacing w:after="32" w:line="259" w:lineRule="auto"/>
        <w:ind w:left="0" w:firstLine="0"/>
        <w:jc w:val="left"/>
      </w:pPr>
      <w:r>
        <w:t xml:space="preserve"> </w:t>
      </w:r>
    </w:p>
    <w:p w:rsidR="007C1538" w:rsidRDefault="007C1538">
      <w:pPr>
        <w:spacing w:after="82" w:line="259" w:lineRule="auto"/>
        <w:ind w:left="708" w:firstLine="0"/>
        <w:jc w:val="left"/>
      </w:pPr>
    </w:p>
    <w:p w:rsidR="007C1538" w:rsidRDefault="00E233AB">
      <w:pPr>
        <w:pStyle w:val="4"/>
        <w:ind w:left="341" w:right="400"/>
      </w:pPr>
      <w:r>
        <w:t xml:space="preserve">Примерный перечень тем дискуссионных вопросов </w:t>
      </w:r>
    </w:p>
    <w:p w:rsidR="007C1538" w:rsidRDefault="00E233AB">
      <w:pPr>
        <w:numPr>
          <w:ilvl w:val="0"/>
          <w:numId w:val="5"/>
        </w:numPr>
        <w:ind w:right="61"/>
      </w:pPr>
      <w:r>
        <w:t xml:space="preserve">Базовые принципы разработки проектов политик, регламентов и инструкций по информационной безопасности для систем ДБО. </w:t>
      </w:r>
    </w:p>
    <w:p w:rsidR="007C1538" w:rsidRDefault="00E233AB">
      <w:pPr>
        <w:numPr>
          <w:ilvl w:val="0"/>
          <w:numId w:val="5"/>
        </w:numPr>
        <w:ind w:right="61"/>
      </w:pPr>
      <w:r>
        <w:t xml:space="preserve">Основные этапы выполнения оценки рисков информационной безопасности в условиях применения Интернет-банкинга.  </w:t>
      </w:r>
    </w:p>
    <w:p w:rsidR="007C1538" w:rsidRDefault="00E233AB">
      <w:pPr>
        <w:numPr>
          <w:ilvl w:val="0"/>
          <w:numId w:val="5"/>
        </w:numPr>
        <w:ind w:right="61"/>
      </w:pPr>
      <w:r>
        <w:t xml:space="preserve">Процесс формирования перечня актуальных угроз безопасности и перечня средств защиты, разработка предложений по компонентам структурной схемы системы информационной безопасности и системы менеджмента информационной безопасности. </w:t>
      </w:r>
    </w:p>
    <w:p w:rsidR="007C1538" w:rsidRDefault="00E233AB">
      <w:pPr>
        <w:numPr>
          <w:ilvl w:val="0"/>
          <w:numId w:val="5"/>
        </w:numPr>
        <w:ind w:right="61"/>
      </w:pPr>
      <w:r>
        <w:t xml:space="preserve">Этапы проведения самооценки информационной безопасности в соответствии с Положением Банка России № 719-П. </w:t>
      </w:r>
    </w:p>
    <w:p w:rsidR="007C1538" w:rsidRDefault="00E233AB">
      <w:pPr>
        <w:numPr>
          <w:ilvl w:val="0"/>
          <w:numId w:val="5"/>
        </w:numPr>
        <w:ind w:right="61"/>
      </w:pPr>
      <w:r>
        <w:t xml:space="preserve">Этапы разработки плана мероприятий на основе сформированного отчета самооценки информационной безопасности. </w:t>
      </w:r>
    </w:p>
    <w:p w:rsidR="007C1538" w:rsidRDefault="00E233AB">
      <w:pPr>
        <w:numPr>
          <w:ilvl w:val="0"/>
          <w:numId w:val="5"/>
        </w:numPr>
        <w:ind w:right="61"/>
      </w:pPr>
      <w:r>
        <w:t xml:space="preserve">Повреждение компьютерной информации или компьютерных программ. Методы профилактики и противодействия.  </w:t>
      </w:r>
    </w:p>
    <w:p w:rsidR="007C1538" w:rsidRDefault="00E233AB">
      <w:pPr>
        <w:numPr>
          <w:ilvl w:val="0"/>
          <w:numId w:val="5"/>
        </w:numPr>
        <w:ind w:right="61"/>
      </w:pPr>
      <w:r>
        <w:t xml:space="preserve">Противоправные сбор и использование информации. Схемы, методы профилактики и противодействия.  </w:t>
      </w:r>
    </w:p>
    <w:p w:rsidR="007C1538" w:rsidRDefault="00E233AB">
      <w:pPr>
        <w:numPr>
          <w:ilvl w:val="0"/>
          <w:numId w:val="5"/>
        </w:numPr>
        <w:ind w:right="61"/>
      </w:pPr>
      <w:r>
        <w:t xml:space="preserve">Нарушения технологии обработки информации. Виды преступлений, методы профилактики.  </w:t>
      </w:r>
    </w:p>
    <w:p w:rsidR="007C1538" w:rsidRDefault="00E233AB">
      <w:pPr>
        <w:numPr>
          <w:ilvl w:val="0"/>
          <w:numId w:val="5"/>
        </w:numPr>
        <w:ind w:right="61"/>
      </w:pPr>
      <w:r>
        <w:t xml:space="preserve">Внедрение в аппаратные и программные изделия компонентов, реализующих функции, не предусмотренные документацией на эти изделия. Схемы преступлений и методы противодействия.  </w:t>
      </w:r>
    </w:p>
    <w:p w:rsidR="007C1538" w:rsidRDefault="00E233AB">
      <w:pPr>
        <w:numPr>
          <w:ilvl w:val="0"/>
          <w:numId w:val="5"/>
        </w:numPr>
        <w:ind w:right="61"/>
      </w:pPr>
      <w:r>
        <w:lastRenderedPageBreak/>
        <w:t xml:space="preserve">Уничтожение, повреждение, радиоэлектронное подавление или разрушение средств и систем обработки информации, телекоммуникации и связи. Методы противодействия.  </w:t>
      </w:r>
    </w:p>
    <w:p w:rsidR="007C1538" w:rsidRDefault="00E233AB">
      <w:pPr>
        <w:numPr>
          <w:ilvl w:val="0"/>
          <w:numId w:val="5"/>
        </w:numPr>
        <w:ind w:right="61"/>
      </w:pPr>
      <w:r>
        <w:t xml:space="preserve">Воздействие на парольно-ключевые системы защиты автоматизированных систем обработки и передачи информации. Методы профилактики и защиты.  </w:t>
      </w:r>
    </w:p>
    <w:p w:rsidR="007C1538" w:rsidRDefault="00E233AB">
      <w:pPr>
        <w:numPr>
          <w:ilvl w:val="0"/>
          <w:numId w:val="5"/>
        </w:numPr>
        <w:ind w:right="61"/>
      </w:pPr>
      <w:r>
        <w:t xml:space="preserve">Уничтожение, повреждение, разрушение или хищение машинных и других носителей информации. Методы защиты и противодействия.  </w:t>
      </w:r>
    </w:p>
    <w:p w:rsidR="007C1538" w:rsidRDefault="00E233AB">
      <w:pPr>
        <w:numPr>
          <w:ilvl w:val="0"/>
          <w:numId w:val="5"/>
        </w:numPr>
        <w:ind w:right="61"/>
      </w:pPr>
      <w:r>
        <w:t xml:space="preserve">Перехват информации в сетях передачи данных и на линиях связи, дешифрование этой информации и навязывание ложной информации.  </w:t>
      </w:r>
    </w:p>
    <w:p w:rsidR="007C1538" w:rsidRDefault="00E233AB">
      <w:pPr>
        <w:spacing w:after="116" w:line="259" w:lineRule="auto"/>
        <w:ind w:left="708" w:firstLine="0"/>
        <w:jc w:val="left"/>
      </w:pPr>
      <w:r>
        <w:rPr>
          <w:b/>
          <w:sz w:val="16"/>
        </w:rPr>
        <w:t xml:space="preserve"> </w:t>
      </w:r>
    </w:p>
    <w:p w:rsidR="007C1538" w:rsidRDefault="00E233AB">
      <w:pPr>
        <w:ind w:left="-15" w:right="61"/>
      </w:pPr>
      <w:r>
        <w:t xml:space="preserve">В течение семестра студент может набрать максимальное количество баллов равное 40. На промежуточную аттестацию (экзамен) отводится 60 баллов. Распределение баллов по видам работ, формирующих текущий контроль успеваемости по дисциплине, отражает качество подготовки обучающихся к занятиям семинарского типа и выполнение различных видов самостоятельной работы.  </w:t>
      </w:r>
    </w:p>
    <w:p w:rsidR="007C1538" w:rsidRDefault="00E233AB">
      <w:pPr>
        <w:ind w:left="-15" w:right="61"/>
      </w:pPr>
      <w: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информационной безопасности. </w:t>
      </w:r>
    </w:p>
    <w:p w:rsidR="007C1538" w:rsidRDefault="00E233AB">
      <w:pPr>
        <w:spacing w:after="33" w:line="259" w:lineRule="auto"/>
        <w:ind w:left="708" w:firstLine="0"/>
        <w:jc w:val="left"/>
      </w:pPr>
      <w:r>
        <w:t xml:space="preserve"> </w:t>
      </w:r>
    </w:p>
    <w:p w:rsidR="007C1538" w:rsidRDefault="00E233AB">
      <w:pPr>
        <w:pStyle w:val="1"/>
        <w:ind w:left="-5" w:right="59"/>
      </w:pPr>
      <w:bookmarkStart w:id="12" w:name="_Toc45138"/>
      <w:r>
        <w:t xml:space="preserve">7. Фонд оценочных средств для проведения промежуточной аттестации обучающихся по дисциплине </w:t>
      </w:r>
      <w:bookmarkEnd w:id="12"/>
    </w:p>
    <w:p w:rsidR="007C1538" w:rsidRDefault="00E233AB">
      <w:pPr>
        <w:spacing w:line="251" w:lineRule="auto"/>
        <w:ind w:left="-15" w:right="61"/>
      </w:pPr>
      <w:r>
        <w:t xml:space="preserve">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образовательной программы». </w:t>
      </w:r>
    </w:p>
    <w:p w:rsidR="007C1538" w:rsidRDefault="00E233AB">
      <w:pPr>
        <w:spacing w:after="138" w:line="259" w:lineRule="auto"/>
        <w:ind w:left="708" w:firstLine="0"/>
        <w:jc w:val="left"/>
      </w:pPr>
      <w:r>
        <w:rPr>
          <w:sz w:val="16"/>
        </w:rPr>
        <w:t xml:space="preserve"> </w:t>
      </w:r>
    </w:p>
    <w:p w:rsidR="007C1538" w:rsidRDefault="00E233AB">
      <w:pPr>
        <w:spacing w:after="3" w:line="259" w:lineRule="auto"/>
        <w:ind w:left="10" w:right="62" w:hanging="10"/>
        <w:jc w:val="right"/>
      </w:pPr>
      <w:r>
        <w:t xml:space="preserve">Таблица 6 </w:t>
      </w:r>
    </w:p>
    <w:p w:rsidR="007C1538" w:rsidRDefault="007C1538">
      <w:pPr>
        <w:spacing w:after="0" w:line="259" w:lineRule="auto"/>
        <w:ind w:left="-1419" w:right="75" w:firstLine="0"/>
        <w:jc w:val="left"/>
      </w:pPr>
    </w:p>
    <w:tbl>
      <w:tblPr>
        <w:tblStyle w:val="TableGrid"/>
        <w:tblW w:w="9772" w:type="dxa"/>
        <w:tblInd w:w="5" w:type="dxa"/>
        <w:tblLayout w:type="fixed"/>
        <w:tblCellMar>
          <w:top w:w="46" w:type="dxa"/>
          <w:left w:w="106" w:type="dxa"/>
          <w:right w:w="52" w:type="dxa"/>
        </w:tblCellMar>
        <w:tblLook w:val="04A0" w:firstRow="1" w:lastRow="0" w:firstColumn="1" w:lastColumn="0" w:noHBand="0" w:noVBand="1"/>
      </w:tblPr>
      <w:tblGrid>
        <w:gridCol w:w="2087"/>
        <w:gridCol w:w="2969"/>
        <w:gridCol w:w="209"/>
        <w:gridCol w:w="2238"/>
        <w:gridCol w:w="2269"/>
      </w:tblGrid>
      <w:tr w:rsidR="007C1538" w:rsidTr="006540A0">
        <w:trPr>
          <w:trHeight w:val="1649"/>
        </w:trPr>
        <w:tc>
          <w:tcPr>
            <w:tcW w:w="2087"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center"/>
            </w:pPr>
            <w:r>
              <w:rPr>
                <w:sz w:val="22"/>
              </w:rPr>
              <w:t xml:space="preserve">Наименование компетенции </w:t>
            </w:r>
          </w:p>
        </w:tc>
        <w:tc>
          <w:tcPr>
            <w:tcW w:w="2969"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firstLine="0"/>
              <w:jc w:val="center"/>
            </w:pPr>
            <w:r>
              <w:rPr>
                <w:sz w:val="22"/>
              </w:rPr>
              <w:t xml:space="preserve">Наименование  индикаторов достижения компетенции </w:t>
            </w:r>
          </w:p>
        </w:tc>
        <w:tc>
          <w:tcPr>
            <w:tcW w:w="2447" w:type="dxa"/>
            <w:gridSpan w:val="2"/>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56" w:firstLine="0"/>
              <w:jc w:val="center"/>
            </w:pPr>
            <w:r>
              <w:rPr>
                <w:sz w:val="22"/>
              </w:rPr>
              <w:t xml:space="preserve">Результаты обучения </w:t>
            </w:r>
          </w:p>
          <w:p w:rsidR="007C1538" w:rsidRDefault="00E233AB">
            <w:pPr>
              <w:spacing w:after="0" w:line="259" w:lineRule="auto"/>
              <w:ind w:left="64" w:hanging="64"/>
              <w:jc w:val="center"/>
            </w:pPr>
            <w:r>
              <w:rPr>
                <w:sz w:val="22"/>
              </w:rPr>
              <w:t xml:space="preserve">(умения и знания), соотнесенные с индикаторами достижения компетенции </w:t>
            </w:r>
          </w:p>
        </w:tc>
        <w:tc>
          <w:tcPr>
            <w:tcW w:w="2269"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14" w:right="12" w:firstLine="0"/>
              <w:jc w:val="center"/>
            </w:pPr>
            <w:r>
              <w:rPr>
                <w:sz w:val="22"/>
              </w:rPr>
              <w:t xml:space="preserve">Типовые контрольные задания </w:t>
            </w:r>
          </w:p>
        </w:tc>
      </w:tr>
      <w:tr w:rsidR="007C1538" w:rsidTr="006540A0">
        <w:trPr>
          <w:trHeight w:val="6335"/>
        </w:trPr>
        <w:tc>
          <w:tcPr>
            <w:tcW w:w="2087" w:type="dxa"/>
            <w:vMerge w:val="restart"/>
            <w:tcBorders>
              <w:top w:val="single" w:sz="4" w:space="0" w:color="000000"/>
              <w:left w:val="single" w:sz="4" w:space="0" w:color="000000"/>
              <w:bottom w:val="single" w:sz="4" w:space="0" w:color="000000"/>
              <w:right w:val="single" w:sz="4" w:space="0" w:color="000000"/>
            </w:tcBorders>
          </w:tcPr>
          <w:p w:rsidR="007C1538" w:rsidRDefault="00E233AB" w:rsidP="006F3C2F">
            <w:pPr>
              <w:spacing w:after="0" w:line="259" w:lineRule="auto"/>
              <w:ind w:left="2" w:right="42" w:firstLine="0"/>
              <w:jc w:val="left"/>
            </w:pPr>
            <w:r>
              <w:rPr>
                <w:b/>
                <w:sz w:val="22"/>
              </w:rPr>
              <w:lastRenderedPageBreak/>
              <w:t>ПК</w:t>
            </w:r>
            <w:r w:rsidR="006540A0">
              <w:rPr>
                <w:b/>
                <w:sz w:val="22"/>
              </w:rPr>
              <w:t>Н</w:t>
            </w:r>
            <w:r>
              <w:rPr>
                <w:b/>
                <w:sz w:val="22"/>
              </w:rPr>
              <w:t>-1.</w:t>
            </w:r>
            <w:r>
              <w:rPr>
                <w:sz w:val="22"/>
              </w:rPr>
              <w:t xml:space="preserve"> </w:t>
            </w:r>
            <w:r w:rsidR="006F3C2F" w:rsidRPr="00A647FF">
              <w:rPr>
                <w:sz w:val="24"/>
                <w:szCs w:val="24"/>
              </w:rPr>
              <w:t>Способность выявлять угрозы и оценивать уязвимости, разрабатывать требования и критерии оценки информационной безопасности конкретных объектов</w:t>
            </w:r>
          </w:p>
        </w:tc>
        <w:tc>
          <w:tcPr>
            <w:tcW w:w="2969" w:type="dxa"/>
            <w:tcBorders>
              <w:top w:val="single" w:sz="4" w:space="0" w:color="000000"/>
              <w:left w:val="single" w:sz="4" w:space="0" w:color="000000"/>
              <w:bottom w:val="single" w:sz="4" w:space="0" w:color="000000"/>
              <w:right w:val="single" w:sz="4" w:space="0" w:color="000000"/>
            </w:tcBorders>
          </w:tcPr>
          <w:p w:rsidR="007C1538" w:rsidRDefault="00E233AB" w:rsidP="006F3C2F">
            <w:pPr>
              <w:spacing w:after="0" w:line="259" w:lineRule="auto"/>
              <w:ind w:left="2" w:right="170" w:firstLine="0"/>
              <w:jc w:val="left"/>
            </w:pPr>
            <w:r>
              <w:rPr>
                <w:b/>
                <w:sz w:val="22"/>
              </w:rPr>
              <w:t>Индикатор 1.</w:t>
            </w:r>
            <w:r>
              <w:rPr>
                <w:sz w:val="22"/>
              </w:rPr>
              <w:t xml:space="preserve"> </w:t>
            </w:r>
            <w:r w:rsidR="006F3C2F">
              <w:rPr>
                <w:sz w:val="24"/>
                <w:szCs w:val="24"/>
              </w:rPr>
              <w:t>Использует</w:t>
            </w:r>
            <w:r w:rsidR="006F3C2F" w:rsidRPr="0073453C">
              <w:rPr>
                <w:sz w:val="24"/>
                <w:szCs w:val="24"/>
              </w:rPr>
              <w:t xml:space="preserve"> отечественны</w:t>
            </w:r>
            <w:r w:rsidR="006F3C2F">
              <w:rPr>
                <w:sz w:val="24"/>
                <w:szCs w:val="24"/>
              </w:rPr>
              <w:t>е</w:t>
            </w:r>
            <w:r w:rsidR="006F3C2F" w:rsidRPr="0073453C">
              <w:rPr>
                <w:sz w:val="24"/>
                <w:szCs w:val="24"/>
              </w:rPr>
              <w:t xml:space="preserve"> и зарубежны</w:t>
            </w:r>
            <w:r w:rsidR="006F3C2F">
              <w:rPr>
                <w:sz w:val="24"/>
                <w:szCs w:val="24"/>
              </w:rPr>
              <w:t>е</w:t>
            </w:r>
            <w:r w:rsidR="006F3C2F" w:rsidRPr="0073453C">
              <w:rPr>
                <w:sz w:val="24"/>
                <w:szCs w:val="24"/>
              </w:rPr>
              <w:t xml:space="preserve"> стандарт</w:t>
            </w:r>
            <w:r w:rsidR="006F3C2F">
              <w:rPr>
                <w:sz w:val="24"/>
                <w:szCs w:val="24"/>
              </w:rPr>
              <w:t>ы</w:t>
            </w:r>
            <w:r w:rsidR="006F3C2F" w:rsidRPr="0073453C">
              <w:rPr>
                <w:sz w:val="24"/>
                <w:szCs w:val="24"/>
              </w:rPr>
              <w:t xml:space="preserve"> в области обеспечения информационной безопасности.</w:t>
            </w:r>
          </w:p>
        </w:tc>
        <w:tc>
          <w:tcPr>
            <w:tcW w:w="2447" w:type="dxa"/>
            <w:gridSpan w:val="2"/>
            <w:tcBorders>
              <w:top w:val="single" w:sz="4" w:space="0" w:color="000000"/>
              <w:left w:val="single" w:sz="4" w:space="0" w:color="000000"/>
              <w:bottom w:val="single" w:sz="4" w:space="0" w:color="000000"/>
              <w:right w:val="single" w:sz="4" w:space="0" w:color="000000"/>
            </w:tcBorders>
          </w:tcPr>
          <w:p w:rsidR="006F3C2F" w:rsidRDefault="006F3C2F" w:rsidP="006F3C2F">
            <w:pPr>
              <w:spacing w:after="30" w:line="251" w:lineRule="auto"/>
              <w:ind w:left="0" w:firstLine="0"/>
              <w:jc w:val="left"/>
            </w:pPr>
            <w:r>
              <w:rPr>
                <w:b/>
                <w:sz w:val="24"/>
              </w:rPr>
              <w:t xml:space="preserve">Знать: </w:t>
            </w:r>
            <w:r>
              <w:rPr>
                <w:sz w:val="24"/>
              </w:rPr>
              <w:t>основные отечественные и зарубежные стандарты в области обеспечения информационной безопасности.</w:t>
            </w:r>
          </w:p>
          <w:p w:rsidR="006F3C2F" w:rsidRDefault="006F3C2F" w:rsidP="006F3C2F">
            <w:pPr>
              <w:spacing w:after="99" w:line="259" w:lineRule="auto"/>
              <w:ind w:left="0" w:firstLine="0"/>
              <w:jc w:val="left"/>
            </w:pPr>
            <w:r>
              <w:rPr>
                <w:b/>
                <w:sz w:val="16"/>
              </w:rPr>
              <w:t xml:space="preserve"> </w:t>
            </w:r>
          </w:p>
          <w:p w:rsidR="007C1538" w:rsidRDefault="006F3C2F" w:rsidP="006F3C2F">
            <w:pPr>
              <w:spacing w:after="0" w:line="259" w:lineRule="auto"/>
              <w:ind w:left="0" w:firstLine="0"/>
              <w:jc w:val="left"/>
            </w:pPr>
            <w:r>
              <w:rPr>
                <w:b/>
                <w:sz w:val="24"/>
              </w:rPr>
              <w:t xml:space="preserve">Уметь: </w:t>
            </w:r>
            <w:r w:rsidRPr="001650FC">
              <w:rPr>
                <w:sz w:val="24"/>
              </w:rPr>
              <w:t>использовать отечественные и зарубежные стандарты в области обеспечения информационной безопасности.</w:t>
            </w:r>
            <w:r>
              <w:rPr>
                <w:sz w:val="24"/>
              </w:rPr>
              <w:t xml:space="preserve">  </w:t>
            </w:r>
          </w:p>
        </w:tc>
        <w:tc>
          <w:tcPr>
            <w:tcW w:w="2269" w:type="dxa"/>
            <w:tcBorders>
              <w:top w:val="single" w:sz="4" w:space="0" w:color="000000"/>
              <w:left w:val="single" w:sz="4" w:space="0" w:color="000000"/>
              <w:bottom w:val="single" w:sz="4" w:space="0" w:color="000000"/>
              <w:right w:val="single" w:sz="4" w:space="0" w:color="000000"/>
            </w:tcBorders>
          </w:tcPr>
          <w:p w:rsidR="007C1538" w:rsidRDefault="00E233AB">
            <w:pPr>
              <w:spacing w:after="2" w:line="239" w:lineRule="auto"/>
              <w:ind w:left="2" w:right="39" w:firstLine="0"/>
              <w:jc w:val="left"/>
            </w:pPr>
            <w:r>
              <w:rPr>
                <w:b/>
                <w:sz w:val="22"/>
              </w:rPr>
              <w:t xml:space="preserve">Задание 1. </w:t>
            </w:r>
            <w:r>
              <w:rPr>
                <w:sz w:val="22"/>
              </w:rPr>
              <w:t xml:space="preserve">Составить </w:t>
            </w:r>
            <w:r w:rsidR="00126EEA">
              <w:rPr>
                <w:sz w:val="22"/>
              </w:rPr>
              <w:t>структуру системы защиты информации для защиты персональных данных клиентов банка в соответствии с положениями международных стандартов</w:t>
            </w:r>
            <w:r>
              <w:rPr>
                <w:sz w:val="22"/>
              </w:rPr>
              <w:t xml:space="preserve">.  </w:t>
            </w:r>
          </w:p>
          <w:p w:rsidR="007C1538" w:rsidRDefault="00E233AB" w:rsidP="00126EEA">
            <w:pPr>
              <w:spacing w:after="0" w:line="259" w:lineRule="auto"/>
              <w:ind w:left="2" w:right="15" w:firstLine="0"/>
              <w:jc w:val="left"/>
              <w:rPr>
                <w:b/>
                <w:sz w:val="22"/>
              </w:rPr>
            </w:pPr>
            <w:r>
              <w:rPr>
                <w:b/>
                <w:sz w:val="22"/>
              </w:rPr>
              <w:t xml:space="preserve">Задание 2. </w:t>
            </w:r>
          </w:p>
          <w:p w:rsidR="00126EEA" w:rsidRDefault="00126EEA" w:rsidP="00126EEA">
            <w:pPr>
              <w:spacing w:after="0" w:line="259" w:lineRule="auto"/>
              <w:ind w:left="2" w:right="15" w:firstLine="0"/>
              <w:jc w:val="left"/>
            </w:pPr>
            <w:r>
              <w:rPr>
                <w:sz w:val="22"/>
              </w:rPr>
              <w:t>Разработайте примерный бюджет  системы защиты информации для системы ведения счетов физических лиц в соответствии с положениями международных и отечественных стандартов.</w:t>
            </w:r>
          </w:p>
        </w:tc>
      </w:tr>
      <w:tr w:rsidR="007C1538" w:rsidTr="006540A0">
        <w:trPr>
          <w:trHeight w:val="4059"/>
        </w:trPr>
        <w:tc>
          <w:tcPr>
            <w:tcW w:w="2087" w:type="dxa"/>
            <w:vMerge/>
            <w:tcBorders>
              <w:top w:val="nil"/>
              <w:left w:val="single" w:sz="4" w:space="0" w:color="000000"/>
              <w:bottom w:val="nil"/>
              <w:right w:val="single" w:sz="4" w:space="0" w:color="000000"/>
            </w:tcBorders>
          </w:tcPr>
          <w:p w:rsidR="007C1538" w:rsidRDefault="007C1538">
            <w:pPr>
              <w:spacing w:after="160" w:line="259" w:lineRule="auto"/>
              <w:ind w:left="0" w:firstLine="0"/>
              <w:jc w:val="left"/>
            </w:pPr>
          </w:p>
        </w:tc>
        <w:tc>
          <w:tcPr>
            <w:tcW w:w="2969" w:type="dxa"/>
            <w:tcBorders>
              <w:top w:val="single" w:sz="4" w:space="0" w:color="000000"/>
              <w:left w:val="single" w:sz="4" w:space="0" w:color="000000"/>
              <w:bottom w:val="single" w:sz="4" w:space="0" w:color="000000"/>
              <w:right w:val="single" w:sz="4" w:space="0" w:color="000000"/>
            </w:tcBorders>
          </w:tcPr>
          <w:p w:rsidR="007C1538" w:rsidRDefault="00E233AB" w:rsidP="001A6B99">
            <w:pPr>
              <w:spacing w:after="0" w:line="259" w:lineRule="auto"/>
              <w:ind w:left="2" w:firstLine="0"/>
              <w:jc w:val="left"/>
            </w:pPr>
            <w:r>
              <w:rPr>
                <w:b/>
                <w:sz w:val="22"/>
              </w:rPr>
              <w:t>Индикатор 2.</w:t>
            </w:r>
            <w:r>
              <w:rPr>
                <w:sz w:val="22"/>
              </w:rPr>
              <w:t xml:space="preserve"> </w:t>
            </w:r>
            <w:r w:rsidR="001A6B99">
              <w:rPr>
                <w:sz w:val="24"/>
                <w:szCs w:val="24"/>
              </w:rPr>
              <w:t xml:space="preserve">Разрабатывает </w:t>
            </w:r>
            <w:r w:rsidR="001A6B99" w:rsidRPr="0073453C">
              <w:rPr>
                <w:sz w:val="24"/>
                <w:szCs w:val="24"/>
              </w:rPr>
              <w:t>требования к системе обеспечения информационной безопасности</w:t>
            </w:r>
            <w:r w:rsidR="001A6B99">
              <w:rPr>
                <w:sz w:val="24"/>
                <w:szCs w:val="24"/>
              </w:rPr>
              <w:t xml:space="preserve"> и</w:t>
            </w:r>
            <w:r w:rsidR="001A6B99" w:rsidRPr="0073453C">
              <w:rPr>
                <w:sz w:val="24"/>
                <w:szCs w:val="24"/>
              </w:rPr>
              <w:t xml:space="preserve"> критерии оценки ее эффективности</w:t>
            </w:r>
            <w:r w:rsidR="001A6B99">
              <w:rPr>
                <w:sz w:val="24"/>
                <w:szCs w:val="24"/>
              </w:rPr>
              <w:t>.</w:t>
            </w:r>
          </w:p>
        </w:tc>
        <w:tc>
          <w:tcPr>
            <w:tcW w:w="2447" w:type="dxa"/>
            <w:gridSpan w:val="2"/>
            <w:tcBorders>
              <w:top w:val="single" w:sz="4" w:space="0" w:color="000000"/>
              <w:left w:val="single" w:sz="4" w:space="0" w:color="000000"/>
              <w:bottom w:val="single" w:sz="4" w:space="0" w:color="000000"/>
              <w:right w:val="single" w:sz="4" w:space="0" w:color="000000"/>
            </w:tcBorders>
          </w:tcPr>
          <w:p w:rsidR="001A6B99" w:rsidRDefault="001A6B99" w:rsidP="001A6B99">
            <w:pPr>
              <w:spacing w:after="0" w:line="251" w:lineRule="auto"/>
              <w:ind w:left="0" w:right="63" w:firstLine="0"/>
            </w:pPr>
            <w:r>
              <w:rPr>
                <w:b/>
                <w:sz w:val="24"/>
              </w:rPr>
              <w:t>Знать</w:t>
            </w:r>
            <w:r>
              <w:rPr>
                <w:sz w:val="24"/>
              </w:rPr>
              <w:t xml:space="preserve"> источники требований к системе обеспечения информационной безопасности и критерии оценки ее эффективности.  </w:t>
            </w:r>
          </w:p>
          <w:p w:rsidR="001A6B99" w:rsidRDefault="001A6B99" w:rsidP="001A6B99">
            <w:pPr>
              <w:spacing w:after="57" w:line="259" w:lineRule="auto"/>
              <w:ind w:left="0" w:firstLine="0"/>
              <w:jc w:val="left"/>
            </w:pPr>
            <w:r>
              <w:rPr>
                <w:sz w:val="16"/>
              </w:rPr>
              <w:t xml:space="preserve"> </w:t>
            </w:r>
          </w:p>
          <w:p w:rsidR="007C1538" w:rsidRDefault="001A6B99" w:rsidP="001A6B99">
            <w:pPr>
              <w:spacing w:after="0" w:line="259" w:lineRule="auto"/>
              <w:ind w:left="0" w:right="287" w:firstLine="0"/>
              <w:jc w:val="left"/>
            </w:pPr>
            <w:r>
              <w:rPr>
                <w:b/>
                <w:sz w:val="24"/>
              </w:rPr>
              <w:t xml:space="preserve">Уметь </w:t>
            </w:r>
            <w:r>
              <w:rPr>
                <w:sz w:val="24"/>
                <w:szCs w:val="24"/>
              </w:rPr>
              <w:t xml:space="preserve">разрабатывать </w:t>
            </w:r>
            <w:r w:rsidRPr="0073453C">
              <w:rPr>
                <w:sz w:val="24"/>
                <w:szCs w:val="24"/>
              </w:rPr>
              <w:t>требования к системе обеспечения информационной безопасности</w:t>
            </w:r>
            <w:r>
              <w:rPr>
                <w:sz w:val="24"/>
                <w:szCs w:val="24"/>
              </w:rPr>
              <w:t xml:space="preserve"> и</w:t>
            </w:r>
            <w:r w:rsidRPr="0073453C">
              <w:rPr>
                <w:sz w:val="24"/>
                <w:szCs w:val="24"/>
              </w:rPr>
              <w:t xml:space="preserve"> критерии оценки ее эффективности</w:t>
            </w:r>
            <w:r>
              <w:rPr>
                <w:sz w:val="24"/>
                <w:szCs w:val="24"/>
              </w:rPr>
              <w:t>.</w:t>
            </w:r>
          </w:p>
        </w:tc>
        <w:tc>
          <w:tcPr>
            <w:tcW w:w="2269"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49" w:lineRule="auto"/>
              <w:ind w:left="2" w:right="42" w:firstLine="0"/>
              <w:jc w:val="left"/>
            </w:pPr>
            <w:r>
              <w:rPr>
                <w:b/>
                <w:sz w:val="22"/>
              </w:rPr>
              <w:t xml:space="preserve">Задание 1. </w:t>
            </w:r>
            <w:r>
              <w:rPr>
                <w:sz w:val="22"/>
              </w:rPr>
              <w:t xml:space="preserve">Составить перечень </w:t>
            </w:r>
            <w:r w:rsidR="00400293">
              <w:rPr>
                <w:sz w:val="22"/>
              </w:rPr>
              <w:t xml:space="preserve">обязательных для реализации требований для </w:t>
            </w:r>
            <w:r>
              <w:rPr>
                <w:sz w:val="22"/>
              </w:rPr>
              <w:t xml:space="preserve">системы расчетов с клиентами.  </w:t>
            </w:r>
          </w:p>
          <w:p w:rsidR="007C1538" w:rsidRDefault="00E233AB">
            <w:pPr>
              <w:spacing w:after="0" w:line="259" w:lineRule="auto"/>
              <w:ind w:left="2" w:firstLine="0"/>
              <w:jc w:val="left"/>
            </w:pPr>
            <w:r>
              <w:rPr>
                <w:b/>
                <w:sz w:val="22"/>
              </w:rPr>
              <w:t xml:space="preserve">Задание 2. </w:t>
            </w:r>
          </w:p>
          <w:p w:rsidR="007C1538" w:rsidRDefault="009131EB">
            <w:pPr>
              <w:spacing w:after="0" w:line="259" w:lineRule="auto"/>
              <w:ind w:left="2" w:firstLine="0"/>
              <w:jc w:val="left"/>
            </w:pPr>
            <w:r>
              <w:rPr>
                <w:sz w:val="22"/>
              </w:rPr>
              <w:t>Разработайте и обоснуйте показатели эффективности защиты информации в АС.</w:t>
            </w:r>
          </w:p>
        </w:tc>
      </w:tr>
      <w:tr w:rsidR="007C1538" w:rsidTr="006540A0">
        <w:trPr>
          <w:trHeight w:val="2348"/>
        </w:trPr>
        <w:tc>
          <w:tcPr>
            <w:tcW w:w="2087" w:type="dxa"/>
            <w:vMerge/>
            <w:tcBorders>
              <w:top w:val="nil"/>
              <w:left w:val="single" w:sz="4" w:space="0" w:color="000000"/>
              <w:bottom w:val="single" w:sz="4" w:space="0" w:color="000000"/>
              <w:right w:val="single" w:sz="4" w:space="0" w:color="000000"/>
            </w:tcBorders>
          </w:tcPr>
          <w:p w:rsidR="007C1538" w:rsidRDefault="007C1538">
            <w:pPr>
              <w:spacing w:after="160" w:line="259" w:lineRule="auto"/>
              <w:ind w:left="0" w:firstLine="0"/>
              <w:jc w:val="left"/>
            </w:pPr>
          </w:p>
        </w:tc>
        <w:tc>
          <w:tcPr>
            <w:tcW w:w="2969" w:type="dxa"/>
            <w:tcBorders>
              <w:top w:val="single" w:sz="4" w:space="0" w:color="000000"/>
              <w:left w:val="single" w:sz="4" w:space="0" w:color="000000"/>
              <w:bottom w:val="single" w:sz="4" w:space="0" w:color="000000"/>
              <w:right w:val="single" w:sz="4" w:space="0" w:color="000000"/>
            </w:tcBorders>
          </w:tcPr>
          <w:p w:rsidR="001A6B99" w:rsidRDefault="00E233AB" w:rsidP="001A6B99">
            <w:pPr>
              <w:spacing w:after="2" w:line="236" w:lineRule="auto"/>
              <w:ind w:left="2" w:firstLine="0"/>
              <w:jc w:val="left"/>
            </w:pPr>
            <w:r>
              <w:rPr>
                <w:b/>
                <w:sz w:val="22"/>
              </w:rPr>
              <w:t>Индикатор 3.</w:t>
            </w:r>
            <w:r>
              <w:rPr>
                <w:sz w:val="22"/>
              </w:rPr>
              <w:t xml:space="preserve"> </w:t>
            </w:r>
            <w:r w:rsidR="001A6B99">
              <w:rPr>
                <w:sz w:val="24"/>
                <w:szCs w:val="24"/>
              </w:rPr>
              <w:t>Демонстрирует</w:t>
            </w:r>
            <w:r w:rsidR="001A6B99" w:rsidRPr="0073453C">
              <w:rPr>
                <w:sz w:val="24"/>
                <w:szCs w:val="24"/>
              </w:rPr>
              <w:t xml:space="preserve"> навык</w:t>
            </w:r>
            <w:r w:rsidR="001A6B99">
              <w:rPr>
                <w:sz w:val="24"/>
                <w:szCs w:val="24"/>
              </w:rPr>
              <w:t>и</w:t>
            </w:r>
            <w:r w:rsidR="001A6B99" w:rsidRPr="0073453C">
              <w:rPr>
                <w:sz w:val="24"/>
                <w:szCs w:val="24"/>
              </w:rPr>
              <w:t xml:space="preserve"> разработки стратегий решения задач моделирования и проектирования защищенных автоматизированных информационных систем и систем обеспечения </w:t>
            </w:r>
            <w:r w:rsidR="001A6B99">
              <w:rPr>
                <w:sz w:val="24"/>
                <w:szCs w:val="24"/>
              </w:rPr>
              <w:lastRenderedPageBreak/>
              <w:t>информационной безопасности</w:t>
            </w:r>
            <w:r w:rsidR="001A6B99" w:rsidRPr="0073453C">
              <w:rPr>
                <w:sz w:val="24"/>
                <w:szCs w:val="24"/>
              </w:rPr>
              <w:t>.</w:t>
            </w:r>
          </w:p>
          <w:p w:rsidR="007C1538" w:rsidRDefault="007C1538">
            <w:pPr>
              <w:spacing w:after="0" w:line="259" w:lineRule="auto"/>
              <w:ind w:left="2" w:firstLine="0"/>
              <w:jc w:val="left"/>
            </w:pPr>
          </w:p>
        </w:tc>
        <w:tc>
          <w:tcPr>
            <w:tcW w:w="2447" w:type="dxa"/>
            <w:gridSpan w:val="2"/>
            <w:tcBorders>
              <w:top w:val="single" w:sz="4" w:space="0" w:color="000000"/>
              <w:left w:val="single" w:sz="4" w:space="0" w:color="000000"/>
              <w:bottom w:val="single" w:sz="4" w:space="0" w:color="000000"/>
              <w:right w:val="single" w:sz="4" w:space="0" w:color="000000"/>
            </w:tcBorders>
          </w:tcPr>
          <w:p w:rsidR="001A6B99" w:rsidRPr="006535B0" w:rsidRDefault="00E233AB" w:rsidP="001A6B99">
            <w:pPr>
              <w:spacing w:after="0" w:line="251" w:lineRule="auto"/>
              <w:ind w:left="0" w:right="62" w:firstLine="0"/>
            </w:pPr>
            <w:r>
              <w:rPr>
                <w:sz w:val="22"/>
              </w:rPr>
              <w:lastRenderedPageBreak/>
              <w:t xml:space="preserve"> </w:t>
            </w:r>
            <w:r w:rsidR="001A6B99">
              <w:rPr>
                <w:b/>
                <w:sz w:val="24"/>
              </w:rPr>
              <w:t xml:space="preserve">Знать </w:t>
            </w:r>
            <w:r w:rsidR="001A6B99">
              <w:rPr>
                <w:sz w:val="24"/>
              </w:rPr>
              <w:t>методы моделирования и проектирования защищенных автоматизированных систем и систем обеспечения информационной безопасности.</w:t>
            </w:r>
          </w:p>
          <w:p w:rsidR="001A6B99" w:rsidRDefault="001A6B99" w:rsidP="001A6B99">
            <w:pPr>
              <w:spacing w:after="56" w:line="259" w:lineRule="auto"/>
              <w:ind w:left="0" w:firstLine="0"/>
              <w:jc w:val="left"/>
            </w:pPr>
            <w:r>
              <w:rPr>
                <w:sz w:val="16"/>
              </w:rPr>
              <w:lastRenderedPageBreak/>
              <w:t xml:space="preserve"> </w:t>
            </w:r>
          </w:p>
          <w:p w:rsidR="001A6B99" w:rsidRPr="006535B0" w:rsidRDefault="001A6B99" w:rsidP="001A6B99">
            <w:pPr>
              <w:spacing w:after="46" w:line="238" w:lineRule="auto"/>
              <w:ind w:left="0" w:right="62" w:firstLine="0"/>
            </w:pPr>
            <w:r>
              <w:rPr>
                <w:b/>
                <w:sz w:val="24"/>
              </w:rPr>
              <w:t xml:space="preserve">Уметь </w:t>
            </w:r>
            <w:r w:rsidRPr="006535B0">
              <w:rPr>
                <w:sz w:val="24"/>
              </w:rPr>
              <w:t>разрабатывать стратегии решения задач моделирования и проектирования защищенных автоматизированных информационных систем и систем обеспечения информационной безопасности.</w:t>
            </w:r>
          </w:p>
          <w:p w:rsidR="007C1538" w:rsidRDefault="007C1538">
            <w:pPr>
              <w:spacing w:after="0" w:line="259" w:lineRule="auto"/>
              <w:ind w:left="0" w:firstLine="0"/>
              <w:jc w:val="left"/>
            </w:pPr>
          </w:p>
        </w:tc>
        <w:tc>
          <w:tcPr>
            <w:tcW w:w="2269"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2" w:firstLine="0"/>
              <w:jc w:val="left"/>
              <w:rPr>
                <w:b/>
                <w:sz w:val="22"/>
              </w:rPr>
            </w:pPr>
            <w:r>
              <w:rPr>
                <w:b/>
                <w:sz w:val="22"/>
              </w:rPr>
              <w:lastRenderedPageBreak/>
              <w:t xml:space="preserve">Задание 1. </w:t>
            </w:r>
          </w:p>
          <w:p w:rsidR="00F90E5D" w:rsidRPr="00F90E5D" w:rsidRDefault="00F90E5D">
            <w:pPr>
              <w:spacing w:after="0" w:line="259" w:lineRule="auto"/>
              <w:ind w:left="2" w:firstLine="0"/>
              <w:jc w:val="left"/>
            </w:pPr>
            <w:r w:rsidRPr="00F90E5D">
              <w:rPr>
                <w:sz w:val="22"/>
              </w:rPr>
              <w:t xml:space="preserve">Разработайте стратегию </w:t>
            </w:r>
            <w:r>
              <w:rPr>
                <w:sz w:val="22"/>
              </w:rPr>
              <w:t>проектиров</w:t>
            </w:r>
            <w:r w:rsidR="008D1B3E">
              <w:rPr>
                <w:sz w:val="22"/>
              </w:rPr>
              <w:t>ания системы защиты персональных данных клиентов Банка.</w:t>
            </w:r>
          </w:p>
          <w:p w:rsidR="007C1538" w:rsidRDefault="002F42EE" w:rsidP="00F90E5D">
            <w:pPr>
              <w:spacing w:after="0" w:line="259" w:lineRule="auto"/>
              <w:ind w:left="2" w:firstLine="0"/>
              <w:jc w:val="left"/>
            </w:pPr>
            <w:r>
              <w:rPr>
                <w:b/>
                <w:sz w:val="22"/>
              </w:rPr>
              <w:t xml:space="preserve">Задание 2. </w:t>
            </w:r>
            <w:r w:rsidR="00092974">
              <w:rPr>
                <w:b/>
                <w:sz w:val="22"/>
              </w:rPr>
              <w:t xml:space="preserve"> </w:t>
            </w:r>
            <w:r w:rsidR="00092974">
              <w:rPr>
                <w:sz w:val="22"/>
              </w:rPr>
              <w:t xml:space="preserve">Разработайте ресурсный план </w:t>
            </w:r>
            <w:r w:rsidR="00092974">
              <w:rPr>
                <w:sz w:val="22"/>
              </w:rPr>
              <w:lastRenderedPageBreak/>
              <w:t>защиты модуля управления счетов физических лиц. Определите функционал по каждому профилю.</w:t>
            </w:r>
          </w:p>
        </w:tc>
      </w:tr>
      <w:tr w:rsidR="006540A0" w:rsidTr="006540A0">
        <w:tblPrEx>
          <w:tblCellMar>
            <w:right w:w="58" w:type="dxa"/>
          </w:tblCellMar>
        </w:tblPrEx>
        <w:trPr>
          <w:trHeight w:val="7096"/>
        </w:trPr>
        <w:tc>
          <w:tcPr>
            <w:tcW w:w="2087" w:type="dxa"/>
            <w:vMerge w:val="restart"/>
            <w:tcBorders>
              <w:top w:val="single" w:sz="4" w:space="0" w:color="000000"/>
              <w:left w:val="single" w:sz="4" w:space="0" w:color="000000"/>
              <w:bottom w:val="single" w:sz="4" w:space="0" w:color="000000"/>
              <w:right w:val="single" w:sz="4" w:space="0" w:color="000000"/>
            </w:tcBorders>
          </w:tcPr>
          <w:p w:rsidR="006540A0" w:rsidRDefault="006540A0" w:rsidP="006540A0">
            <w:pPr>
              <w:spacing w:after="0" w:line="259" w:lineRule="auto"/>
              <w:ind w:left="2" w:firstLine="0"/>
              <w:jc w:val="left"/>
            </w:pPr>
            <w:r>
              <w:rPr>
                <w:b/>
                <w:sz w:val="22"/>
              </w:rPr>
              <w:lastRenderedPageBreak/>
              <w:t>ПКН-2.</w:t>
            </w:r>
            <w:r>
              <w:rPr>
                <w:sz w:val="22"/>
              </w:rPr>
              <w:t xml:space="preserve"> </w:t>
            </w:r>
            <w:r w:rsidRPr="00A647FF">
              <w:rPr>
                <w:sz w:val="24"/>
                <w:szCs w:val="24"/>
              </w:rPr>
              <w:t>Способность проектировать системы обеспечения информационной безопасности конкретных объектов</w:t>
            </w:r>
          </w:p>
        </w:tc>
        <w:tc>
          <w:tcPr>
            <w:tcW w:w="3178" w:type="dxa"/>
            <w:gridSpan w:val="2"/>
            <w:tcBorders>
              <w:top w:val="single" w:sz="4" w:space="0" w:color="000000"/>
              <w:left w:val="single" w:sz="4" w:space="0" w:color="000000"/>
              <w:bottom w:val="single" w:sz="4" w:space="0" w:color="000000"/>
              <w:right w:val="single" w:sz="4" w:space="0" w:color="000000"/>
            </w:tcBorders>
          </w:tcPr>
          <w:p w:rsidR="006540A0" w:rsidRPr="00B13C2C" w:rsidRDefault="006540A0" w:rsidP="006540A0">
            <w:pPr>
              <w:pBdr>
                <w:top w:val="nil"/>
                <w:left w:val="nil"/>
                <w:bottom w:val="nil"/>
                <w:right w:val="nil"/>
                <w:between w:val="nil"/>
              </w:pBdr>
              <w:spacing w:after="0"/>
              <w:ind w:hanging="5"/>
              <w:rPr>
                <w:sz w:val="24"/>
                <w:szCs w:val="24"/>
              </w:rPr>
            </w:pPr>
            <w:r w:rsidRPr="00B13C2C">
              <w:rPr>
                <w:sz w:val="24"/>
                <w:szCs w:val="24"/>
              </w:rPr>
              <w:t>1.</w:t>
            </w:r>
            <w:r>
              <w:rPr>
                <w:sz w:val="24"/>
                <w:szCs w:val="24"/>
              </w:rPr>
              <w:t> Использует</w:t>
            </w:r>
            <w:r w:rsidRPr="00B13C2C">
              <w:rPr>
                <w:sz w:val="24"/>
                <w:szCs w:val="24"/>
              </w:rPr>
              <w:t xml:space="preserve"> методы проектирования технологий обеспечения информационной безопасности, принципы построения и функционирования</w:t>
            </w:r>
            <w:r>
              <w:rPr>
                <w:sz w:val="24"/>
                <w:szCs w:val="24"/>
              </w:rPr>
              <w:t>,</w:t>
            </w:r>
            <w:r w:rsidRPr="00B13C2C">
              <w:rPr>
                <w:sz w:val="24"/>
                <w:szCs w:val="24"/>
              </w:rPr>
              <w:t xml:space="preserve"> принципы построения компьютерных систем и сетей</w:t>
            </w:r>
            <w:r>
              <w:rPr>
                <w:sz w:val="24"/>
                <w:szCs w:val="24"/>
              </w:rPr>
              <w:t>,</w:t>
            </w:r>
            <w:r w:rsidRPr="00B13C2C">
              <w:rPr>
                <w:sz w:val="24"/>
                <w:szCs w:val="24"/>
              </w:rPr>
              <w:t xml:space="preserve"> методы и методики оценки безопасности программно</w:t>
            </w:r>
            <w:r>
              <w:rPr>
                <w:sz w:val="24"/>
                <w:szCs w:val="24"/>
              </w:rPr>
              <w:t>-</w:t>
            </w:r>
            <w:r w:rsidRPr="00B13C2C">
              <w:rPr>
                <w:sz w:val="24"/>
                <w:szCs w:val="24"/>
              </w:rPr>
              <w:t>аппаратных средств защиты информации</w:t>
            </w:r>
            <w:r>
              <w:rPr>
                <w:sz w:val="24"/>
                <w:szCs w:val="24"/>
              </w:rPr>
              <w:t>,</w:t>
            </w:r>
            <w:r w:rsidRPr="00B13C2C">
              <w:rPr>
                <w:sz w:val="24"/>
                <w:szCs w:val="24"/>
              </w:rPr>
              <w:t xml:space="preserve"> методы оценки эффективности политики безопасности</w:t>
            </w:r>
            <w:r>
              <w:rPr>
                <w:sz w:val="24"/>
                <w:szCs w:val="24"/>
              </w:rPr>
              <w:t>,</w:t>
            </w:r>
            <w:r w:rsidRPr="00B13C2C">
              <w:rPr>
                <w:sz w:val="24"/>
                <w:szCs w:val="24"/>
              </w:rPr>
              <w:t xml:space="preserve"> национальные, межгосударственные и международные стандарты в области защиты информации</w:t>
            </w:r>
            <w:r>
              <w:rPr>
                <w:sz w:val="24"/>
                <w:szCs w:val="24"/>
              </w:rPr>
              <w:t>,</w:t>
            </w:r>
            <w:r w:rsidRPr="00B13C2C">
              <w:rPr>
                <w:sz w:val="24"/>
                <w:szCs w:val="24"/>
              </w:rPr>
              <w:t xml:space="preserve"> нормативные правовые акты в области защиты информации. </w:t>
            </w:r>
          </w:p>
          <w:p w:rsidR="006540A0" w:rsidRDefault="006540A0" w:rsidP="006540A0">
            <w:pPr>
              <w:spacing w:after="0" w:line="259" w:lineRule="auto"/>
              <w:ind w:left="0" w:firstLine="0"/>
              <w:jc w:val="left"/>
            </w:pPr>
          </w:p>
        </w:tc>
        <w:tc>
          <w:tcPr>
            <w:tcW w:w="2238" w:type="dxa"/>
            <w:tcBorders>
              <w:top w:val="single" w:sz="4" w:space="0" w:color="000000"/>
              <w:left w:val="single" w:sz="4" w:space="0" w:color="000000"/>
              <w:bottom w:val="single" w:sz="4" w:space="0" w:color="000000"/>
              <w:right w:val="single" w:sz="4" w:space="0" w:color="000000"/>
            </w:tcBorders>
          </w:tcPr>
          <w:p w:rsidR="006540A0" w:rsidRPr="00B13C2C" w:rsidRDefault="006540A0" w:rsidP="006540A0">
            <w:pPr>
              <w:pBdr>
                <w:top w:val="nil"/>
                <w:left w:val="nil"/>
                <w:bottom w:val="nil"/>
                <w:right w:val="nil"/>
                <w:between w:val="nil"/>
              </w:pBdr>
              <w:spacing w:after="0"/>
              <w:ind w:hanging="5"/>
              <w:rPr>
                <w:sz w:val="24"/>
                <w:szCs w:val="24"/>
              </w:rPr>
            </w:pPr>
            <w:r w:rsidRPr="00E233AB">
              <w:rPr>
                <w:b/>
                <w:sz w:val="24"/>
                <w:szCs w:val="24"/>
              </w:rPr>
              <w:t>Знать:</w:t>
            </w:r>
            <w:r w:rsidRPr="00B13C2C">
              <w:rPr>
                <w:sz w:val="24"/>
                <w:szCs w:val="24"/>
              </w:rPr>
              <w:t xml:space="preserve"> методы проектирования</w:t>
            </w:r>
            <w:r>
              <w:rPr>
                <w:sz w:val="24"/>
                <w:szCs w:val="24"/>
              </w:rPr>
              <w:t>, принципы построения и функционирования</w:t>
            </w:r>
            <w:r w:rsidRPr="00B13C2C">
              <w:rPr>
                <w:sz w:val="24"/>
                <w:szCs w:val="24"/>
              </w:rPr>
              <w:t xml:space="preserve"> технологий обеспечения инф</w:t>
            </w:r>
            <w:r>
              <w:rPr>
                <w:sz w:val="24"/>
                <w:szCs w:val="24"/>
              </w:rPr>
              <w:t xml:space="preserve">ормационной безопасности, </w:t>
            </w:r>
            <w:r w:rsidRPr="00B13C2C">
              <w:rPr>
                <w:sz w:val="24"/>
                <w:szCs w:val="24"/>
              </w:rPr>
              <w:t xml:space="preserve"> принципы построения компьютерных систем и сетей</w:t>
            </w:r>
            <w:r>
              <w:rPr>
                <w:sz w:val="24"/>
                <w:szCs w:val="24"/>
              </w:rPr>
              <w:t>,</w:t>
            </w:r>
            <w:r w:rsidRPr="00B13C2C">
              <w:rPr>
                <w:sz w:val="24"/>
                <w:szCs w:val="24"/>
              </w:rPr>
              <w:t xml:space="preserve"> методы и методики оценки безопасности программно</w:t>
            </w:r>
            <w:r>
              <w:rPr>
                <w:sz w:val="24"/>
                <w:szCs w:val="24"/>
              </w:rPr>
              <w:t>-</w:t>
            </w:r>
            <w:r w:rsidRPr="00B13C2C">
              <w:rPr>
                <w:sz w:val="24"/>
                <w:szCs w:val="24"/>
              </w:rPr>
              <w:t>аппаратных средств защиты информации</w:t>
            </w:r>
            <w:r>
              <w:rPr>
                <w:sz w:val="24"/>
                <w:szCs w:val="24"/>
              </w:rPr>
              <w:t>,</w:t>
            </w:r>
            <w:r w:rsidRPr="00B13C2C">
              <w:rPr>
                <w:sz w:val="24"/>
                <w:szCs w:val="24"/>
              </w:rPr>
              <w:t xml:space="preserve"> методы оценки эффективности политики безопасности</w:t>
            </w:r>
            <w:r>
              <w:rPr>
                <w:sz w:val="24"/>
                <w:szCs w:val="24"/>
              </w:rPr>
              <w:t>,</w:t>
            </w:r>
            <w:r w:rsidRPr="00B13C2C">
              <w:rPr>
                <w:sz w:val="24"/>
                <w:szCs w:val="24"/>
              </w:rPr>
              <w:t xml:space="preserve"> национальные, межгосударственные и международные стандарты в области защиты информации</w:t>
            </w:r>
            <w:r>
              <w:rPr>
                <w:sz w:val="24"/>
                <w:szCs w:val="24"/>
              </w:rPr>
              <w:t>,</w:t>
            </w:r>
            <w:r w:rsidRPr="00B13C2C">
              <w:rPr>
                <w:sz w:val="24"/>
                <w:szCs w:val="24"/>
              </w:rPr>
              <w:t xml:space="preserve"> </w:t>
            </w:r>
            <w:r w:rsidRPr="00B13C2C">
              <w:rPr>
                <w:sz w:val="24"/>
                <w:szCs w:val="24"/>
              </w:rPr>
              <w:lastRenderedPageBreak/>
              <w:t xml:space="preserve">нормативные правовые акты в области защиты информации. </w:t>
            </w:r>
          </w:p>
          <w:p w:rsidR="006540A0" w:rsidRDefault="006540A0" w:rsidP="006540A0">
            <w:pPr>
              <w:spacing w:after="0" w:line="259" w:lineRule="auto"/>
              <w:ind w:left="0" w:firstLine="0"/>
              <w:jc w:val="left"/>
            </w:pPr>
            <w:r w:rsidRPr="00E233AB">
              <w:rPr>
                <w:b/>
                <w:sz w:val="24"/>
                <w:szCs w:val="24"/>
              </w:rPr>
              <w:t>Уметь</w:t>
            </w:r>
            <w:r>
              <w:rPr>
                <w:b/>
                <w:sz w:val="24"/>
                <w:szCs w:val="24"/>
              </w:rPr>
              <w:t xml:space="preserve">: </w:t>
            </w:r>
            <w:r w:rsidRPr="00E233AB">
              <w:rPr>
                <w:sz w:val="24"/>
                <w:szCs w:val="24"/>
              </w:rPr>
              <w:t>использовать</w:t>
            </w:r>
            <w:r>
              <w:rPr>
                <w:sz w:val="24"/>
                <w:szCs w:val="24"/>
              </w:rPr>
              <w:t xml:space="preserve"> </w:t>
            </w:r>
            <w:r w:rsidRPr="00B13C2C">
              <w:rPr>
                <w:sz w:val="24"/>
                <w:szCs w:val="24"/>
              </w:rPr>
              <w:t xml:space="preserve">методы проектирования </w:t>
            </w:r>
            <w:r>
              <w:rPr>
                <w:sz w:val="24"/>
                <w:szCs w:val="24"/>
              </w:rPr>
              <w:t xml:space="preserve">и построения </w:t>
            </w:r>
            <w:r w:rsidRPr="00B13C2C">
              <w:rPr>
                <w:sz w:val="24"/>
                <w:szCs w:val="24"/>
              </w:rPr>
              <w:t>технологий обеспечения информационной безопасности, принципы построения компьютерных систем и сетей</w:t>
            </w:r>
            <w:r>
              <w:rPr>
                <w:sz w:val="24"/>
                <w:szCs w:val="24"/>
              </w:rPr>
              <w:t>,</w:t>
            </w:r>
            <w:r w:rsidRPr="00B13C2C">
              <w:rPr>
                <w:sz w:val="24"/>
                <w:szCs w:val="24"/>
              </w:rPr>
              <w:t xml:space="preserve"> методы и методики оценки безопасности программно</w:t>
            </w:r>
            <w:r>
              <w:rPr>
                <w:sz w:val="24"/>
                <w:szCs w:val="24"/>
              </w:rPr>
              <w:t>-</w:t>
            </w:r>
            <w:r w:rsidRPr="00B13C2C">
              <w:rPr>
                <w:sz w:val="24"/>
                <w:szCs w:val="24"/>
              </w:rPr>
              <w:t>аппаратных средств защиты информации</w:t>
            </w:r>
            <w:r>
              <w:rPr>
                <w:sz w:val="24"/>
                <w:szCs w:val="24"/>
              </w:rPr>
              <w:t>,</w:t>
            </w:r>
            <w:r w:rsidRPr="00B13C2C">
              <w:rPr>
                <w:sz w:val="24"/>
                <w:szCs w:val="24"/>
              </w:rPr>
              <w:t xml:space="preserve"> методы оценки эффективности политики безопасности</w:t>
            </w:r>
            <w:r>
              <w:rPr>
                <w:sz w:val="24"/>
                <w:szCs w:val="24"/>
              </w:rPr>
              <w:t>,</w:t>
            </w:r>
            <w:r w:rsidRPr="00B13C2C">
              <w:rPr>
                <w:sz w:val="24"/>
                <w:szCs w:val="24"/>
              </w:rPr>
              <w:t xml:space="preserve"> национальные, межгосударственные и международные стандарты в области защиты информации</w:t>
            </w:r>
            <w:r>
              <w:rPr>
                <w:sz w:val="24"/>
                <w:szCs w:val="24"/>
              </w:rPr>
              <w:t>,</w:t>
            </w:r>
            <w:r w:rsidRPr="00B13C2C">
              <w:rPr>
                <w:sz w:val="24"/>
                <w:szCs w:val="24"/>
              </w:rPr>
              <w:t xml:space="preserve"> нормативные правовые акты в области защиты информации.</w:t>
            </w:r>
          </w:p>
        </w:tc>
        <w:tc>
          <w:tcPr>
            <w:tcW w:w="2269" w:type="dxa"/>
            <w:tcBorders>
              <w:top w:val="single" w:sz="4" w:space="0" w:color="000000"/>
              <w:left w:val="single" w:sz="4" w:space="0" w:color="000000"/>
              <w:bottom w:val="single" w:sz="4" w:space="0" w:color="000000"/>
              <w:right w:val="single" w:sz="4" w:space="0" w:color="000000"/>
            </w:tcBorders>
          </w:tcPr>
          <w:p w:rsidR="006540A0" w:rsidRDefault="006540A0" w:rsidP="006540A0">
            <w:pPr>
              <w:spacing w:after="2" w:line="239" w:lineRule="auto"/>
              <w:ind w:left="2" w:right="36" w:firstLine="0"/>
              <w:jc w:val="left"/>
            </w:pPr>
            <w:r>
              <w:rPr>
                <w:b/>
                <w:sz w:val="22"/>
              </w:rPr>
              <w:lastRenderedPageBreak/>
              <w:t xml:space="preserve">Задание 1. </w:t>
            </w:r>
            <w:r w:rsidR="00047F40">
              <w:rPr>
                <w:b/>
                <w:sz w:val="22"/>
              </w:rPr>
              <w:t xml:space="preserve"> </w:t>
            </w:r>
            <w:r w:rsidR="00047F40" w:rsidRPr="00047F40">
              <w:rPr>
                <w:sz w:val="22"/>
              </w:rPr>
              <w:t xml:space="preserve">Разработать </w:t>
            </w:r>
            <w:r w:rsidR="00047F40">
              <w:rPr>
                <w:sz w:val="22"/>
              </w:rPr>
              <w:t>политику безопасности для кредитной организации</w:t>
            </w:r>
            <w:r w:rsidR="00E37C55">
              <w:rPr>
                <w:sz w:val="22"/>
              </w:rPr>
              <w:t>, обслуживающей физических лиц.</w:t>
            </w:r>
          </w:p>
          <w:p w:rsidR="006540A0" w:rsidRDefault="006540A0" w:rsidP="00E37C55">
            <w:pPr>
              <w:spacing w:after="0" w:line="259" w:lineRule="auto"/>
              <w:ind w:left="2" w:firstLine="0"/>
              <w:jc w:val="left"/>
            </w:pPr>
            <w:r>
              <w:rPr>
                <w:b/>
                <w:sz w:val="22"/>
              </w:rPr>
              <w:t xml:space="preserve">Задание 2. </w:t>
            </w:r>
            <w:r w:rsidR="00E37C55" w:rsidRPr="00E37C55">
              <w:rPr>
                <w:sz w:val="22"/>
              </w:rPr>
              <w:t>Разработайте методику оценки безопасности программно-аппаратных средств защиты информации от НСД.</w:t>
            </w:r>
          </w:p>
        </w:tc>
      </w:tr>
      <w:tr w:rsidR="006540A0" w:rsidTr="006540A0">
        <w:tblPrEx>
          <w:tblCellMar>
            <w:right w:w="58" w:type="dxa"/>
          </w:tblCellMar>
        </w:tblPrEx>
        <w:trPr>
          <w:trHeight w:val="3886"/>
        </w:trPr>
        <w:tc>
          <w:tcPr>
            <w:tcW w:w="2087" w:type="dxa"/>
            <w:vMerge/>
            <w:tcBorders>
              <w:top w:val="nil"/>
              <w:left w:val="single" w:sz="4" w:space="0" w:color="000000"/>
              <w:bottom w:val="single" w:sz="4" w:space="0" w:color="000000"/>
              <w:right w:val="single" w:sz="4" w:space="0" w:color="000000"/>
            </w:tcBorders>
          </w:tcPr>
          <w:p w:rsidR="006540A0" w:rsidRDefault="006540A0" w:rsidP="006540A0">
            <w:pPr>
              <w:spacing w:after="160" w:line="259" w:lineRule="auto"/>
              <w:ind w:left="0" w:firstLine="0"/>
              <w:jc w:val="left"/>
            </w:pPr>
          </w:p>
        </w:tc>
        <w:tc>
          <w:tcPr>
            <w:tcW w:w="3178" w:type="dxa"/>
            <w:gridSpan w:val="2"/>
            <w:tcBorders>
              <w:top w:val="single" w:sz="4" w:space="0" w:color="000000"/>
              <w:left w:val="single" w:sz="4" w:space="0" w:color="000000"/>
              <w:bottom w:val="single" w:sz="4" w:space="0" w:color="000000"/>
              <w:right w:val="single" w:sz="4" w:space="0" w:color="000000"/>
            </w:tcBorders>
          </w:tcPr>
          <w:p w:rsidR="006540A0" w:rsidRDefault="006540A0" w:rsidP="006540A0">
            <w:pPr>
              <w:spacing w:after="0" w:line="259" w:lineRule="auto"/>
              <w:ind w:left="2" w:firstLine="0"/>
              <w:jc w:val="left"/>
            </w:pPr>
            <w:r>
              <w:rPr>
                <w:b/>
                <w:sz w:val="22"/>
              </w:rPr>
              <w:t>Индикатор 2.</w:t>
            </w:r>
            <w:r>
              <w:rPr>
                <w:sz w:val="22"/>
              </w:rPr>
              <w:t xml:space="preserve"> </w:t>
            </w:r>
          </w:p>
          <w:p w:rsidR="008830AF" w:rsidRPr="00B13C2C" w:rsidRDefault="008830AF" w:rsidP="008830AF">
            <w:pPr>
              <w:pBdr>
                <w:top w:val="nil"/>
                <w:left w:val="nil"/>
                <w:bottom w:val="nil"/>
                <w:right w:val="nil"/>
                <w:between w:val="nil"/>
              </w:pBdr>
              <w:spacing w:after="0"/>
              <w:ind w:hanging="1"/>
              <w:rPr>
                <w:sz w:val="24"/>
                <w:szCs w:val="24"/>
              </w:rPr>
            </w:pPr>
            <w:r>
              <w:rPr>
                <w:sz w:val="24"/>
                <w:szCs w:val="24"/>
              </w:rPr>
              <w:t>Оп</w:t>
            </w:r>
            <w:r w:rsidRPr="00B13C2C">
              <w:rPr>
                <w:sz w:val="24"/>
                <w:szCs w:val="24"/>
              </w:rPr>
              <w:t>ределя</w:t>
            </w:r>
            <w:r>
              <w:rPr>
                <w:sz w:val="24"/>
                <w:szCs w:val="24"/>
              </w:rPr>
              <w:t>ет</w:t>
            </w:r>
            <w:r w:rsidRPr="00B13C2C">
              <w:rPr>
                <w:sz w:val="24"/>
                <w:szCs w:val="24"/>
              </w:rPr>
              <w:t xml:space="preserve"> параметры функционирования программно-аппаратных средств </w:t>
            </w:r>
            <w:r>
              <w:rPr>
                <w:sz w:val="24"/>
                <w:szCs w:val="24"/>
              </w:rPr>
              <w:t>защиты информации, разрабатывает</w:t>
            </w:r>
            <w:r w:rsidRPr="00B13C2C">
              <w:rPr>
                <w:sz w:val="24"/>
                <w:szCs w:val="24"/>
              </w:rPr>
              <w:t xml:space="preserve"> методики оценки защищенности программно</w:t>
            </w:r>
            <w:r>
              <w:rPr>
                <w:sz w:val="24"/>
                <w:szCs w:val="24"/>
              </w:rPr>
              <w:t>-</w:t>
            </w:r>
            <w:r w:rsidRPr="00B13C2C">
              <w:rPr>
                <w:sz w:val="24"/>
                <w:szCs w:val="24"/>
              </w:rPr>
              <w:t xml:space="preserve">аппаратных средств защиты информации с целью определения уровня обеспечиваемой ими защищенности и доверия. </w:t>
            </w:r>
          </w:p>
          <w:p w:rsidR="006540A0" w:rsidRDefault="006540A0" w:rsidP="006540A0">
            <w:pPr>
              <w:spacing w:after="0" w:line="259" w:lineRule="auto"/>
              <w:ind w:left="2" w:firstLine="0"/>
              <w:jc w:val="left"/>
            </w:pPr>
            <w:r>
              <w:rPr>
                <w:sz w:val="22"/>
              </w:rPr>
              <w:t xml:space="preserve">  </w:t>
            </w:r>
          </w:p>
        </w:tc>
        <w:tc>
          <w:tcPr>
            <w:tcW w:w="2238" w:type="dxa"/>
            <w:tcBorders>
              <w:top w:val="single" w:sz="4" w:space="0" w:color="000000"/>
              <w:left w:val="single" w:sz="4" w:space="0" w:color="000000"/>
              <w:bottom w:val="single" w:sz="4" w:space="0" w:color="000000"/>
              <w:right w:val="single" w:sz="4" w:space="0" w:color="000000"/>
            </w:tcBorders>
          </w:tcPr>
          <w:p w:rsidR="00431DA3" w:rsidRDefault="00431DA3" w:rsidP="00431DA3">
            <w:pPr>
              <w:spacing w:after="0" w:line="259" w:lineRule="auto"/>
              <w:ind w:left="0" w:firstLine="0"/>
              <w:jc w:val="left"/>
              <w:rPr>
                <w:sz w:val="24"/>
              </w:rPr>
            </w:pPr>
            <w:r>
              <w:rPr>
                <w:b/>
                <w:sz w:val="24"/>
              </w:rPr>
              <w:t xml:space="preserve">Знать: </w:t>
            </w:r>
            <w:r>
              <w:rPr>
                <w:sz w:val="24"/>
              </w:rPr>
              <w:t>основные методы определения уровня обеспечиваемой защищенности  и уровня доверия программных средств для объекта защиты.</w:t>
            </w:r>
          </w:p>
          <w:p w:rsidR="006540A0" w:rsidRDefault="00431DA3" w:rsidP="00431DA3">
            <w:pPr>
              <w:spacing w:after="0" w:line="259" w:lineRule="auto"/>
              <w:ind w:left="0" w:right="30" w:firstLine="0"/>
              <w:jc w:val="left"/>
            </w:pPr>
            <w:r w:rsidRPr="00A20620">
              <w:rPr>
                <w:b/>
                <w:sz w:val="24"/>
              </w:rPr>
              <w:t>Уметь:</w:t>
            </w:r>
            <w:r>
              <w:rPr>
                <w:b/>
                <w:sz w:val="24"/>
              </w:rPr>
              <w:t xml:space="preserve"> </w:t>
            </w:r>
            <w:r w:rsidRPr="00A20620">
              <w:rPr>
                <w:sz w:val="24"/>
              </w:rPr>
              <w:t>определять параметры</w:t>
            </w:r>
            <w:r>
              <w:rPr>
                <w:sz w:val="24"/>
              </w:rPr>
              <w:t xml:space="preserve"> функционирования программно-аппаратных средств защиты информации, разрабатывать методики оценки защищенности и уровня доверия.</w:t>
            </w:r>
            <w:r w:rsidR="006540A0">
              <w:rPr>
                <w:sz w:val="22"/>
              </w:rPr>
              <w:t xml:space="preserve"> </w:t>
            </w:r>
          </w:p>
        </w:tc>
        <w:tc>
          <w:tcPr>
            <w:tcW w:w="2269" w:type="dxa"/>
            <w:tcBorders>
              <w:top w:val="single" w:sz="4" w:space="0" w:color="000000"/>
              <w:left w:val="single" w:sz="4" w:space="0" w:color="000000"/>
              <w:bottom w:val="single" w:sz="4" w:space="0" w:color="000000"/>
              <w:right w:val="single" w:sz="4" w:space="0" w:color="000000"/>
            </w:tcBorders>
          </w:tcPr>
          <w:p w:rsidR="00D911DE" w:rsidRDefault="006540A0" w:rsidP="00D911DE">
            <w:pPr>
              <w:spacing w:after="0" w:line="259" w:lineRule="auto"/>
              <w:ind w:left="2" w:firstLine="0"/>
              <w:jc w:val="left"/>
              <w:rPr>
                <w:b/>
                <w:sz w:val="22"/>
              </w:rPr>
            </w:pPr>
            <w:r>
              <w:rPr>
                <w:b/>
                <w:sz w:val="22"/>
              </w:rPr>
              <w:t xml:space="preserve">Задание 1. </w:t>
            </w:r>
            <w:r w:rsidR="00146585" w:rsidRPr="00146585">
              <w:rPr>
                <w:sz w:val="22"/>
              </w:rPr>
              <w:t>Определите</w:t>
            </w:r>
            <w:r w:rsidR="00146585">
              <w:rPr>
                <w:b/>
                <w:sz w:val="22"/>
              </w:rPr>
              <w:t xml:space="preserve"> </w:t>
            </w:r>
            <w:r w:rsidR="00146585" w:rsidRPr="00146585">
              <w:rPr>
                <w:sz w:val="22"/>
              </w:rPr>
              <w:t>уровень защищенности</w:t>
            </w:r>
            <w:r w:rsidR="00146585">
              <w:rPr>
                <w:b/>
                <w:sz w:val="22"/>
              </w:rPr>
              <w:t xml:space="preserve"> </w:t>
            </w:r>
            <w:r w:rsidR="00146585" w:rsidRPr="00146585">
              <w:rPr>
                <w:b/>
                <w:sz w:val="22"/>
              </w:rPr>
              <w:t xml:space="preserve"> </w:t>
            </w:r>
            <w:r w:rsidR="00146585" w:rsidRPr="00146585">
              <w:rPr>
                <w:sz w:val="22"/>
              </w:rPr>
              <w:t>системы обработки биометрических данных.</w:t>
            </w:r>
          </w:p>
          <w:p w:rsidR="006540A0" w:rsidRDefault="006540A0" w:rsidP="00145A91">
            <w:pPr>
              <w:spacing w:after="0" w:line="259" w:lineRule="auto"/>
              <w:ind w:left="2" w:firstLine="0"/>
              <w:jc w:val="left"/>
            </w:pPr>
            <w:r>
              <w:rPr>
                <w:b/>
                <w:sz w:val="22"/>
              </w:rPr>
              <w:t xml:space="preserve">Задание 2. </w:t>
            </w:r>
            <w:r w:rsidR="00146585" w:rsidRPr="00146585">
              <w:rPr>
                <w:sz w:val="22"/>
              </w:rPr>
              <w:t>Определите и обоснуйте уровень доверия ПО мобильного приложения банка.</w:t>
            </w:r>
          </w:p>
        </w:tc>
      </w:tr>
      <w:tr w:rsidR="006540A0" w:rsidTr="006540A0">
        <w:tblPrEx>
          <w:tblCellMar>
            <w:right w:w="58" w:type="dxa"/>
          </w:tblCellMar>
        </w:tblPrEx>
        <w:trPr>
          <w:trHeight w:val="10710"/>
        </w:trPr>
        <w:tc>
          <w:tcPr>
            <w:tcW w:w="2087" w:type="dxa"/>
            <w:vMerge/>
            <w:tcBorders>
              <w:top w:val="nil"/>
              <w:left w:val="single" w:sz="4" w:space="0" w:color="000000"/>
              <w:bottom w:val="single" w:sz="4" w:space="0" w:color="000000"/>
              <w:right w:val="single" w:sz="4" w:space="0" w:color="000000"/>
            </w:tcBorders>
          </w:tcPr>
          <w:p w:rsidR="006540A0" w:rsidRDefault="006540A0" w:rsidP="006540A0">
            <w:pPr>
              <w:spacing w:after="160" w:line="259" w:lineRule="auto"/>
              <w:ind w:left="0" w:firstLine="0"/>
              <w:jc w:val="left"/>
            </w:pPr>
          </w:p>
        </w:tc>
        <w:tc>
          <w:tcPr>
            <w:tcW w:w="3178" w:type="dxa"/>
            <w:gridSpan w:val="2"/>
            <w:tcBorders>
              <w:top w:val="single" w:sz="4" w:space="0" w:color="000000"/>
              <w:left w:val="single" w:sz="4" w:space="0" w:color="000000"/>
              <w:bottom w:val="single" w:sz="4" w:space="0" w:color="000000"/>
              <w:right w:val="single" w:sz="4" w:space="0" w:color="000000"/>
            </w:tcBorders>
          </w:tcPr>
          <w:p w:rsidR="006540A0" w:rsidRDefault="006540A0" w:rsidP="006540A0">
            <w:pPr>
              <w:spacing w:after="0" w:line="264" w:lineRule="auto"/>
              <w:ind w:left="2" w:firstLine="0"/>
              <w:jc w:val="left"/>
            </w:pPr>
            <w:r>
              <w:rPr>
                <w:b/>
                <w:sz w:val="22"/>
              </w:rPr>
              <w:t>Индикатор 3.</w:t>
            </w:r>
            <w:r>
              <w:rPr>
                <w:sz w:val="22"/>
              </w:rPr>
              <w:t xml:space="preserve"> </w:t>
            </w:r>
            <w:r w:rsidR="0098768B">
              <w:rPr>
                <w:sz w:val="24"/>
                <w:szCs w:val="24"/>
              </w:rPr>
              <w:t>О</w:t>
            </w:r>
            <w:r w:rsidR="0098768B" w:rsidRPr="00B13C2C">
              <w:rPr>
                <w:sz w:val="24"/>
                <w:szCs w:val="24"/>
              </w:rPr>
              <w:t>цен</w:t>
            </w:r>
            <w:r w:rsidR="0098768B">
              <w:rPr>
                <w:sz w:val="24"/>
                <w:szCs w:val="24"/>
              </w:rPr>
              <w:t>ивает</w:t>
            </w:r>
            <w:r w:rsidR="0098768B" w:rsidRPr="00B13C2C">
              <w:rPr>
                <w:sz w:val="24"/>
                <w:szCs w:val="24"/>
              </w:rPr>
              <w:t xml:space="preserve"> работоспособност</w:t>
            </w:r>
            <w:r w:rsidR="0098768B">
              <w:rPr>
                <w:sz w:val="24"/>
                <w:szCs w:val="24"/>
              </w:rPr>
              <w:t>ь</w:t>
            </w:r>
            <w:r w:rsidR="0098768B" w:rsidRPr="00B13C2C">
              <w:rPr>
                <w:sz w:val="24"/>
                <w:szCs w:val="24"/>
              </w:rPr>
              <w:t xml:space="preserve"> применяемых программно-аппаратных средств защиты информации с использованием штатных средств и методик</w:t>
            </w:r>
            <w:r w:rsidR="0098768B">
              <w:rPr>
                <w:sz w:val="24"/>
                <w:szCs w:val="24"/>
              </w:rPr>
              <w:t>.</w:t>
            </w:r>
          </w:p>
          <w:p w:rsidR="006540A0" w:rsidRDefault="006540A0" w:rsidP="006540A0">
            <w:pPr>
              <w:spacing w:after="0" w:line="259" w:lineRule="auto"/>
              <w:ind w:left="2" w:firstLine="0"/>
              <w:jc w:val="left"/>
            </w:pPr>
            <w:r>
              <w:rPr>
                <w:sz w:val="22"/>
              </w:rPr>
              <w:t xml:space="preserve"> </w:t>
            </w:r>
          </w:p>
        </w:tc>
        <w:tc>
          <w:tcPr>
            <w:tcW w:w="2238" w:type="dxa"/>
            <w:tcBorders>
              <w:top w:val="single" w:sz="4" w:space="0" w:color="000000"/>
              <w:left w:val="single" w:sz="4" w:space="0" w:color="000000"/>
              <w:bottom w:val="single" w:sz="4" w:space="0" w:color="000000"/>
              <w:right w:val="single" w:sz="4" w:space="0" w:color="000000"/>
            </w:tcBorders>
          </w:tcPr>
          <w:p w:rsidR="0098768B" w:rsidRPr="00CA1D49" w:rsidRDefault="0098768B" w:rsidP="0098768B">
            <w:pPr>
              <w:spacing w:after="0" w:line="259" w:lineRule="auto"/>
              <w:ind w:left="0" w:firstLine="0"/>
              <w:jc w:val="left"/>
              <w:rPr>
                <w:sz w:val="24"/>
              </w:rPr>
            </w:pPr>
            <w:r>
              <w:rPr>
                <w:b/>
                <w:sz w:val="24"/>
              </w:rPr>
              <w:t xml:space="preserve">Знать: </w:t>
            </w:r>
            <w:r w:rsidRPr="00CA1D49">
              <w:rPr>
                <w:sz w:val="24"/>
              </w:rPr>
              <w:t>штатные средства и методики оценки работоспособности применяемых программно-аппаратных средств защиты информации</w:t>
            </w:r>
            <w:r>
              <w:rPr>
                <w:sz w:val="24"/>
              </w:rPr>
              <w:t>.</w:t>
            </w:r>
          </w:p>
          <w:p w:rsidR="006540A0" w:rsidRDefault="0098768B" w:rsidP="0098768B">
            <w:pPr>
              <w:spacing w:after="0" w:line="259" w:lineRule="auto"/>
              <w:ind w:left="0" w:firstLine="0"/>
              <w:jc w:val="left"/>
            </w:pPr>
            <w:r>
              <w:rPr>
                <w:b/>
                <w:sz w:val="24"/>
              </w:rPr>
              <w:t xml:space="preserve">Уметь: </w:t>
            </w:r>
            <w:r w:rsidRPr="00CA1D49">
              <w:rPr>
                <w:sz w:val="24"/>
              </w:rPr>
              <w:t>оценивать работоспособность применяемых программно-аппаратных средств защиты информации с использованием штатных</w:t>
            </w:r>
            <w:r w:rsidR="006540A0">
              <w:rPr>
                <w:b/>
                <w:sz w:val="22"/>
              </w:rPr>
              <w:t xml:space="preserve"> </w:t>
            </w:r>
          </w:p>
        </w:tc>
        <w:tc>
          <w:tcPr>
            <w:tcW w:w="2269" w:type="dxa"/>
            <w:tcBorders>
              <w:top w:val="single" w:sz="4" w:space="0" w:color="000000"/>
              <w:left w:val="single" w:sz="4" w:space="0" w:color="000000"/>
              <w:bottom w:val="single" w:sz="4" w:space="0" w:color="000000"/>
              <w:right w:val="single" w:sz="4" w:space="0" w:color="000000"/>
            </w:tcBorders>
          </w:tcPr>
          <w:p w:rsidR="006540A0" w:rsidRDefault="006540A0" w:rsidP="006540A0">
            <w:pPr>
              <w:spacing w:after="0" w:line="241" w:lineRule="auto"/>
              <w:ind w:left="2" w:firstLine="0"/>
              <w:jc w:val="left"/>
            </w:pPr>
            <w:r>
              <w:rPr>
                <w:b/>
                <w:sz w:val="22"/>
              </w:rPr>
              <w:t xml:space="preserve">Задание 1. </w:t>
            </w:r>
            <w:r>
              <w:rPr>
                <w:sz w:val="22"/>
              </w:rPr>
              <w:t xml:space="preserve">Подготовить аналитическую записку для руководства кредитный организации по оценки </w:t>
            </w:r>
            <w:r w:rsidR="00C433DE">
              <w:rPr>
                <w:sz w:val="22"/>
              </w:rPr>
              <w:t>работоспособности системы утечки информации.</w:t>
            </w:r>
          </w:p>
          <w:p w:rsidR="006540A0" w:rsidRDefault="006540A0" w:rsidP="006540A0">
            <w:pPr>
              <w:spacing w:after="0" w:line="259" w:lineRule="auto"/>
              <w:ind w:left="2" w:right="31" w:firstLine="0"/>
              <w:jc w:val="left"/>
            </w:pPr>
            <w:r>
              <w:rPr>
                <w:b/>
                <w:sz w:val="22"/>
              </w:rPr>
              <w:t xml:space="preserve">Задание 2. </w:t>
            </w:r>
            <w:r>
              <w:rPr>
                <w:sz w:val="22"/>
              </w:rPr>
              <w:t xml:space="preserve">Примите и обоснуйте решение. Вам стало известно, что мобильное приложение, которое разработала Ваша организация, содержит уязвимости, что может привести к потери конфиденциальной информации клиента. Определите какие Ваши действия: 1) приостановить использование приложение и поручить своим специалистам найти возможные уязвимости, 2) привлечь сторонних специалистов к поиску уязвимости, не останавливая эксплуатацию, 3) не предпринимать никаких действий. </w:t>
            </w:r>
          </w:p>
        </w:tc>
      </w:tr>
      <w:tr w:rsidR="006E69D0" w:rsidTr="006E69D0">
        <w:tblPrEx>
          <w:tblCellMar>
            <w:right w:w="58" w:type="dxa"/>
          </w:tblCellMar>
        </w:tblPrEx>
        <w:trPr>
          <w:trHeight w:val="10710"/>
        </w:trPr>
        <w:tc>
          <w:tcPr>
            <w:tcW w:w="2087" w:type="dxa"/>
            <w:tcBorders>
              <w:top w:val="nil"/>
              <w:left w:val="single" w:sz="4" w:space="0" w:color="000000"/>
              <w:bottom w:val="nil"/>
              <w:right w:val="single" w:sz="4" w:space="0" w:color="000000"/>
            </w:tcBorders>
          </w:tcPr>
          <w:p w:rsidR="006E69D0" w:rsidRDefault="007B42E6" w:rsidP="006540A0">
            <w:pPr>
              <w:spacing w:after="160" w:line="259" w:lineRule="auto"/>
              <w:ind w:left="0" w:firstLine="0"/>
              <w:jc w:val="left"/>
            </w:pPr>
            <w:r w:rsidRPr="007B42E6">
              <w:rPr>
                <w:b/>
                <w:sz w:val="24"/>
                <w:szCs w:val="24"/>
              </w:rPr>
              <w:lastRenderedPageBreak/>
              <w:t>ПКН-3.</w:t>
            </w:r>
            <w:r>
              <w:rPr>
                <w:sz w:val="24"/>
                <w:szCs w:val="24"/>
              </w:rPr>
              <w:t xml:space="preserve"> </w:t>
            </w:r>
            <w:r w:rsidRPr="00A647FF">
              <w:rPr>
                <w:sz w:val="24"/>
                <w:szCs w:val="24"/>
              </w:rPr>
              <w:t>Способность разрабатывать проекты организационно-распорядительных документов по обеспечению информационной безопасности</w:t>
            </w:r>
          </w:p>
        </w:tc>
        <w:tc>
          <w:tcPr>
            <w:tcW w:w="3178" w:type="dxa"/>
            <w:gridSpan w:val="2"/>
            <w:tcBorders>
              <w:top w:val="single" w:sz="4" w:space="0" w:color="000000"/>
              <w:left w:val="single" w:sz="4" w:space="0" w:color="000000"/>
              <w:bottom w:val="single" w:sz="4" w:space="0" w:color="000000"/>
              <w:right w:val="single" w:sz="4" w:space="0" w:color="000000"/>
            </w:tcBorders>
          </w:tcPr>
          <w:p w:rsidR="007B42E6" w:rsidRPr="00B13C2C" w:rsidRDefault="007B42E6" w:rsidP="007B42E6">
            <w:pPr>
              <w:pBdr>
                <w:top w:val="nil"/>
                <w:left w:val="nil"/>
                <w:bottom w:val="nil"/>
                <w:right w:val="nil"/>
                <w:between w:val="nil"/>
              </w:pBdr>
              <w:spacing w:after="0"/>
              <w:ind w:hanging="5"/>
              <w:rPr>
                <w:sz w:val="24"/>
                <w:szCs w:val="24"/>
              </w:rPr>
            </w:pPr>
            <w:r w:rsidRPr="00B13C2C">
              <w:rPr>
                <w:sz w:val="24"/>
                <w:szCs w:val="24"/>
              </w:rPr>
              <w:t>1.</w:t>
            </w:r>
            <w:r>
              <w:rPr>
                <w:sz w:val="24"/>
                <w:szCs w:val="24"/>
              </w:rPr>
              <w:t> </w:t>
            </w:r>
            <w:r w:rsidRPr="00B13C2C">
              <w:rPr>
                <w:sz w:val="24"/>
                <w:szCs w:val="24"/>
              </w:rPr>
              <w:t xml:space="preserve"> </w:t>
            </w:r>
            <w:r>
              <w:rPr>
                <w:sz w:val="24"/>
                <w:szCs w:val="24"/>
              </w:rPr>
              <w:t>Применяет</w:t>
            </w:r>
            <w:r w:rsidRPr="00B13C2C">
              <w:rPr>
                <w:sz w:val="24"/>
                <w:szCs w:val="24"/>
              </w:rPr>
              <w:t xml:space="preserve"> нормативные правовые акты, нормативные и методические документы, национальные стандарты в области защиты информации ограниченного доступа, проектирования и сертификации средств защиты информации.</w:t>
            </w:r>
          </w:p>
          <w:p w:rsidR="006E69D0" w:rsidRDefault="006E69D0" w:rsidP="006540A0">
            <w:pPr>
              <w:spacing w:after="0" w:line="264" w:lineRule="auto"/>
              <w:ind w:left="2" w:firstLine="0"/>
              <w:jc w:val="left"/>
              <w:rPr>
                <w:b/>
                <w:sz w:val="22"/>
              </w:rPr>
            </w:pPr>
          </w:p>
        </w:tc>
        <w:tc>
          <w:tcPr>
            <w:tcW w:w="2238" w:type="dxa"/>
            <w:tcBorders>
              <w:top w:val="single" w:sz="4" w:space="0" w:color="000000"/>
              <w:left w:val="single" w:sz="4" w:space="0" w:color="000000"/>
              <w:bottom w:val="single" w:sz="4" w:space="0" w:color="000000"/>
              <w:right w:val="single" w:sz="4" w:space="0" w:color="000000"/>
            </w:tcBorders>
          </w:tcPr>
          <w:p w:rsidR="007B42E6" w:rsidRPr="00B13C2C" w:rsidRDefault="007B42E6" w:rsidP="007B42E6">
            <w:pPr>
              <w:pBdr>
                <w:top w:val="nil"/>
                <w:left w:val="nil"/>
                <w:bottom w:val="nil"/>
                <w:right w:val="nil"/>
                <w:between w:val="nil"/>
              </w:pBdr>
              <w:spacing w:after="0"/>
              <w:ind w:hanging="5"/>
              <w:rPr>
                <w:sz w:val="24"/>
                <w:szCs w:val="24"/>
              </w:rPr>
            </w:pPr>
            <w:r>
              <w:rPr>
                <w:b/>
                <w:sz w:val="24"/>
              </w:rPr>
              <w:t xml:space="preserve">Знать: </w:t>
            </w:r>
            <w:r w:rsidRPr="00B13C2C">
              <w:rPr>
                <w:sz w:val="24"/>
                <w:szCs w:val="24"/>
              </w:rPr>
              <w:t>нормативные правовые акты, нормативные и методические документы, национальные стандарты в области защиты информации ограниченного доступа, проектирования и сертификации средств защиты информации.</w:t>
            </w:r>
          </w:p>
          <w:p w:rsidR="007B42E6" w:rsidRPr="00B13C2C" w:rsidRDefault="007B42E6" w:rsidP="007B42E6">
            <w:pPr>
              <w:pBdr>
                <w:top w:val="nil"/>
                <w:left w:val="nil"/>
                <w:bottom w:val="nil"/>
                <w:right w:val="nil"/>
                <w:between w:val="nil"/>
              </w:pBdr>
              <w:spacing w:after="0"/>
              <w:ind w:hanging="5"/>
              <w:rPr>
                <w:sz w:val="24"/>
                <w:szCs w:val="24"/>
              </w:rPr>
            </w:pPr>
            <w:r>
              <w:rPr>
                <w:b/>
                <w:sz w:val="24"/>
              </w:rPr>
              <w:t>Уметь:</w:t>
            </w:r>
            <w:r w:rsidRPr="00B13C2C">
              <w:rPr>
                <w:sz w:val="24"/>
                <w:szCs w:val="24"/>
              </w:rPr>
              <w:t xml:space="preserve"> </w:t>
            </w:r>
            <w:r>
              <w:rPr>
                <w:sz w:val="24"/>
                <w:szCs w:val="24"/>
              </w:rPr>
              <w:t xml:space="preserve">применять </w:t>
            </w:r>
            <w:r w:rsidRPr="00B13C2C">
              <w:rPr>
                <w:sz w:val="24"/>
                <w:szCs w:val="24"/>
              </w:rPr>
              <w:t>нормативные правовые акты, нормативные и методические документы, национальные стандарты в области защиты информации ограниченного доступа, проектирования и сертификации средств защиты информации.</w:t>
            </w:r>
          </w:p>
          <w:p w:rsidR="006E69D0" w:rsidRDefault="006E69D0" w:rsidP="0098768B">
            <w:pPr>
              <w:spacing w:after="0" w:line="259" w:lineRule="auto"/>
              <w:ind w:left="0" w:firstLine="0"/>
              <w:jc w:val="left"/>
              <w:rPr>
                <w:b/>
                <w:sz w:val="24"/>
              </w:rPr>
            </w:pPr>
          </w:p>
        </w:tc>
        <w:tc>
          <w:tcPr>
            <w:tcW w:w="2269" w:type="dxa"/>
            <w:tcBorders>
              <w:top w:val="single" w:sz="4" w:space="0" w:color="000000"/>
              <w:left w:val="single" w:sz="4" w:space="0" w:color="000000"/>
              <w:bottom w:val="single" w:sz="4" w:space="0" w:color="000000"/>
              <w:right w:val="single" w:sz="4" w:space="0" w:color="000000"/>
            </w:tcBorders>
          </w:tcPr>
          <w:p w:rsidR="006E69D0" w:rsidRDefault="00C2768D" w:rsidP="006540A0">
            <w:pPr>
              <w:spacing w:after="0" w:line="241" w:lineRule="auto"/>
              <w:ind w:left="2" w:firstLine="0"/>
              <w:jc w:val="left"/>
              <w:rPr>
                <w:sz w:val="22"/>
              </w:rPr>
            </w:pPr>
            <w:r>
              <w:rPr>
                <w:b/>
                <w:sz w:val="22"/>
              </w:rPr>
              <w:t xml:space="preserve">Задание 1. </w:t>
            </w:r>
            <w:r w:rsidRPr="00C2768D">
              <w:rPr>
                <w:sz w:val="22"/>
              </w:rPr>
              <w:t>Перечислите нормативные документы в области защиты информации в платежной системе расчетов банковскими картами.</w:t>
            </w:r>
          </w:p>
          <w:p w:rsidR="00C2768D" w:rsidRDefault="00C2768D" w:rsidP="006540A0">
            <w:pPr>
              <w:spacing w:after="0" w:line="241" w:lineRule="auto"/>
              <w:ind w:left="2" w:firstLine="0"/>
              <w:jc w:val="left"/>
              <w:rPr>
                <w:b/>
                <w:sz w:val="22"/>
              </w:rPr>
            </w:pPr>
            <w:r>
              <w:rPr>
                <w:b/>
                <w:sz w:val="22"/>
              </w:rPr>
              <w:t>Задание 2.</w:t>
            </w:r>
          </w:p>
          <w:p w:rsidR="00C2768D" w:rsidRPr="00C2768D" w:rsidRDefault="00C2768D" w:rsidP="006540A0">
            <w:pPr>
              <w:spacing w:after="0" w:line="241" w:lineRule="auto"/>
              <w:ind w:left="2" w:firstLine="0"/>
              <w:jc w:val="left"/>
              <w:rPr>
                <w:sz w:val="22"/>
              </w:rPr>
            </w:pPr>
            <w:r w:rsidRPr="00C2768D">
              <w:rPr>
                <w:sz w:val="22"/>
              </w:rPr>
              <w:t>Перечислите национальные стандарты</w:t>
            </w:r>
            <w:r>
              <w:rPr>
                <w:sz w:val="22"/>
              </w:rPr>
              <w:t>, которые используются для защиты информации при совершении финансовых операций.</w:t>
            </w:r>
          </w:p>
        </w:tc>
      </w:tr>
      <w:tr w:rsidR="006E69D0" w:rsidTr="006E69D0">
        <w:tblPrEx>
          <w:tblCellMar>
            <w:right w:w="58" w:type="dxa"/>
          </w:tblCellMar>
        </w:tblPrEx>
        <w:trPr>
          <w:trHeight w:val="10710"/>
        </w:trPr>
        <w:tc>
          <w:tcPr>
            <w:tcW w:w="2087" w:type="dxa"/>
            <w:tcBorders>
              <w:top w:val="nil"/>
              <w:left w:val="single" w:sz="4" w:space="0" w:color="000000"/>
              <w:bottom w:val="nil"/>
              <w:right w:val="single" w:sz="4" w:space="0" w:color="000000"/>
            </w:tcBorders>
          </w:tcPr>
          <w:p w:rsidR="006E69D0" w:rsidRDefault="006E69D0" w:rsidP="006540A0">
            <w:pPr>
              <w:spacing w:after="160" w:line="259" w:lineRule="auto"/>
              <w:ind w:left="0" w:firstLine="0"/>
              <w:jc w:val="left"/>
            </w:pPr>
          </w:p>
        </w:tc>
        <w:tc>
          <w:tcPr>
            <w:tcW w:w="3178" w:type="dxa"/>
            <w:gridSpan w:val="2"/>
            <w:tcBorders>
              <w:top w:val="single" w:sz="4" w:space="0" w:color="000000"/>
              <w:left w:val="single" w:sz="4" w:space="0" w:color="000000"/>
              <w:bottom w:val="single" w:sz="4" w:space="0" w:color="000000"/>
              <w:right w:val="single" w:sz="4" w:space="0" w:color="000000"/>
            </w:tcBorders>
          </w:tcPr>
          <w:p w:rsidR="007B42E6" w:rsidRPr="00B13C2C" w:rsidRDefault="007B42E6" w:rsidP="007B42E6">
            <w:pPr>
              <w:pBdr>
                <w:top w:val="nil"/>
                <w:left w:val="nil"/>
                <w:bottom w:val="nil"/>
                <w:right w:val="nil"/>
                <w:between w:val="nil"/>
              </w:pBdr>
              <w:spacing w:after="0"/>
              <w:ind w:hanging="1"/>
              <w:rPr>
                <w:sz w:val="24"/>
                <w:szCs w:val="24"/>
              </w:rPr>
            </w:pPr>
            <w:r w:rsidRPr="00B13C2C">
              <w:rPr>
                <w:sz w:val="24"/>
                <w:szCs w:val="24"/>
              </w:rPr>
              <w:t>2.</w:t>
            </w:r>
            <w:r>
              <w:rPr>
                <w:sz w:val="24"/>
                <w:szCs w:val="24"/>
              </w:rPr>
              <w:t> </w:t>
            </w:r>
            <w:r w:rsidRPr="00B13C2C">
              <w:rPr>
                <w:sz w:val="24"/>
                <w:szCs w:val="24"/>
              </w:rPr>
              <w:t xml:space="preserve"> </w:t>
            </w:r>
            <w:r>
              <w:rPr>
                <w:sz w:val="24"/>
                <w:szCs w:val="24"/>
              </w:rPr>
              <w:t>Использует</w:t>
            </w:r>
            <w:r w:rsidRPr="00B13C2C">
              <w:rPr>
                <w:sz w:val="24"/>
                <w:szCs w:val="24"/>
              </w:rPr>
              <w:t xml:space="preserve"> необходимые нормативные правовые акты, нормативные и методические документы, регламентирующие деятельность по защите информации в организации.</w:t>
            </w:r>
          </w:p>
          <w:p w:rsidR="006E69D0" w:rsidRDefault="006E69D0" w:rsidP="006540A0">
            <w:pPr>
              <w:spacing w:after="0" w:line="264" w:lineRule="auto"/>
              <w:ind w:left="2" w:firstLine="0"/>
              <w:jc w:val="left"/>
              <w:rPr>
                <w:b/>
                <w:sz w:val="22"/>
              </w:rPr>
            </w:pPr>
          </w:p>
        </w:tc>
        <w:tc>
          <w:tcPr>
            <w:tcW w:w="2238" w:type="dxa"/>
            <w:tcBorders>
              <w:top w:val="single" w:sz="4" w:space="0" w:color="000000"/>
              <w:left w:val="single" w:sz="4" w:space="0" w:color="000000"/>
              <w:bottom w:val="single" w:sz="4" w:space="0" w:color="000000"/>
              <w:right w:val="single" w:sz="4" w:space="0" w:color="000000"/>
            </w:tcBorders>
          </w:tcPr>
          <w:p w:rsidR="007B42E6" w:rsidRPr="00B13C2C" w:rsidRDefault="007B42E6" w:rsidP="007B42E6">
            <w:pPr>
              <w:pBdr>
                <w:top w:val="nil"/>
                <w:left w:val="nil"/>
                <w:bottom w:val="nil"/>
                <w:right w:val="nil"/>
                <w:between w:val="nil"/>
              </w:pBdr>
              <w:spacing w:after="0"/>
              <w:ind w:hanging="1"/>
              <w:rPr>
                <w:sz w:val="24"/>
                <w:szCs w:val="24"/>
              </w:rPr>
            </w:pPr>
            <w:r>
              <w:rPr>
                <w:b/>
                <w:sz w:val="24"/>
              </w:rPr>
              <w:t xml:space="preserve">Знать: </w:t>
            </w:r>
            <w:r w:rsidRPr="00B13C2C">
              <w:rPr>
                <w:sz w:val="24"/>
                <w:szCs w:val="24"/>
              </w:rPr>
              <w:t>нормативные правовые акты, нормативные и методические документы, регламентирующие деятельность по защите информации в организации.</w:t>
            </w:r>
          </w:p>
          <w:p w:rsidR="007B42E6" w:rsidRPr="00B13C2C" w:rsidRDefault="007B42E6" w:rsidP="007B42E6">
            <w:pPr>
              <w:pBdr>
                <w:top w:val="nil"/>
                <w:left w:val="nil"/>
                <w:bottom w:val="nil"/>
                <w:right w:val="nil"/>
                <w:between w:val="nil"/>
              </w:pBdr>
              <w:spacing w:after="0"/>
              <w:ind w:hanging="1"/>
              <w:rPr>
                <w:sz w:val="24"/>
                <w:szCs w:val="24"/>
              </w:rPr>
            </w:pPr>
            <w:r w:rsidRPr="00513FFD">
              <w:rPr>
                <w:b/>
                <w:sz w:val="24"/>
                <w:szCs w:val="24"/>
              </w:rPr>
              <w:t>Уметь:</w:t>
            </w:r>
            <w:r>
              <w:rPr>
                <w:b/>
                <w:sz w:val="24"/>
                <w:szCs w:val="24"/>
              </w:rPr>
              <w:t xml:space="preserve"> </w:t>
            </w:r>
            <w:r w:rsidRPr="00513FFD">
              <w:rPr>
                <w:sz w:val="24"/>
                <w:szCs w:val="24"/>
              </w:rPr>
              <w:t>использовать</w:t>
            </w:r>
            <w:r>
              <w:rPr>
                <w:b/>
                <w:sz w:val="24"/>
                <w:szCs w:val="24"/>
              </w:rPr>
              <w:t xml:space="preserve"> </w:t>
            </w:r>
            <w:r w:rsidRPr="00B13C2C">
              <w:rPr>
                <w:sz w:val="24"/>
                <w:szCs w:val="24"/>
              </w:rPr>
              <w:t>нормативные правовые акты, нормативные и методические документы, регламентирующие деятельность по защите информации в организации.</w:t>
            </w:r>
          </w:p>
          <w:p w:rsidR="006E69D0" w:rsidRDefault="006E69D0" w:rsidP="0098768B">
            <w:pPr>
              <w:spacing w:after="0" w:line="259" w:lineRule="auto"/>
              <w:ind w:left="0" w:firstLine="0"/>
              <w:jc w:val="left"/>
              <w:rPr>
                <w:b/>
                <w:sz w:val="24"/>
              </w:rPr>
            </w:pPr>
          </w:p>
        </w:tc>
        <w:tc>
          <w:tcPr>
            <w:tcW w:w="2269" w:type="dxa"/>
            <w:tcBorders>
              <w:top w:val="single" w:sz="4" w:space="0" w:color="000000"/>
              <w:left w:val="single" w:sz="4" w:space="0" w:color="000000"/>
              <w:bottom w:val="single" w:sz="4" w:space="0" w:color="000000"/>
              <w:right w:val="single" w:sz="4" w:space="0" w:color="000000"/>
            </w:tcBorders>
          </w:tcPr>
          <w:p w:rsidR="006E69D0" w:rsidRDefault="00DA1059" w:rsidP="006540A0">
            <w:pPr>
              <w:spacing w:after="0" w:line="241" w:lineRule="auto"/>
              <w:ind w:left="2" w:firstLine="0"/>
              <w:jc w:val="left"/>
              <w:rPr>
                <w:sz w:val="22"/>
              </w:rPr>
            </w:pPr>
            <w:r>
              <w:rPr>
                <w:b/>
                <w:sz w:val="22"/>
              </w:rPr>
              <w:t xml:space="preserve">Задание 1. </w:t>
            </w:r>
            <w:r w:rsidRPr="00DA1059">
              <w:rPr>
                <w:sz w:val="22"/>
              </w:rPr>
              <w:t>Перечислите нормативные акты по защите информации в системах ДБО.</w:t>
            </w:r>
          </w:p>
          <w:p w:rsidR="00DA1059" w:rsidRDefault="00DA1059" w:rsidP="006540A0">
            <w:pPr>
              <w:spacing w:after="0" w:line="241" w:lineRule="auto"/>
              <w:ind w:left="2" w:firstLine="0"/>
              <w:jc w:val="left"/>
              <w:rPr>
                <w:b/>
                <w:sz w:val="22"/>
              </w:rPr>
            </w:pPr>
            <w:r>
              <w:rPr>
                <w:b/>
                <w:sz w:val="22"/>
              </w:rPr>
              <w:t>Задание 2.</w:t>
            </w:r>
          </w:p>
          <w:p w:rsidR="00DA1059" w:rsidRPr="00DA1059" w:rsidRDefault="00DA1059" w:rsidP="006540A0">
            <w:pPr>
              <w:spacing w:after="0" w:line="241" w:lineRule="auto"/>
              <w:ind w:left="2" w:firstLine="0"/>
              <w:jc w:val="left"/>
              <w:rPr>
                <w:sz w:val="22"/>
              </w:rPr>
            </w:pPr>
            <w:r w:rsidRPr="00DA1059">
              <w:rPr>
                <w:sz w:val="22"/>
              </w:rPr>
              <w:t xml:space="preserve">Определите законы, которые определяют требования по защите информации в системах ведения счетов физических лиц. </w:t>
            </w:r>
          </w:p>
        </w:tc>
      </w:tr>
      <w:tr w:rsidR="006E69D0" w:rsidTr="006540A0">
        <w:tblPrEx>
          <w:tblCellMar>
            <w:right w:w="58" w:type="dxa"/>
          </w:tblCellMar>
        </w:tblPrEx>
        <w:trPr>
          <w:trHeight w:val="10710"/>
        </w:trPr>
        <w:tc>
          <w:tcPr>
            <w:tcW w:w="2087" w:type="dxa"/>
            <w:tcBorders>
              <w:top w:val="nil"/>
              <w:left w:val="single" w:sz="4" w:space="0" w:color="000000"/>
              <w:bottom w:val="single" w:sz="4" w:space="0" w:color="000000"/>
              <w:right w:val="single" w:sz="4" w:space="0" w:color="000000"/>
            </w:tcBorders>
          </w:tcPr>
          <w:p w:rsidR="006E69D0" w:rsidRDefault="006E69D0" w:rsidP="006540A0">
            <w:pPr>
              <w:spacing w:after="160" w:line="259" w:lineRule="auto"/>
              <w:ind w:left="0" w:firstLine="0"/>
              <w:jc w:val="left"/>
            </w:pPr>
          </w:p>
        </w:tc>
        <w:tc>
          <w:tcPr>
            <w:tcW w:w="3178" w:type="dxa"/>
            <w:gridSpan w:val="2"/>
            <w:tcBorders>
              <w:top w:val="single" w:sz="4" w:space="0" w:color="000000"/>
              <w:left w:val="single" w:sz="4" w:space="0" w:color="000000"/>
              <w:bottom w:val="single" w:sz="4" w:space="0" w:color="000000"/>
              <w:right w:val="single" w:sz="4" w:space="0" w:color="000000"/>
            </w:tcBorders>
          </w:tcPr>
          <w:p w:rsidR="006E69D0" w:rsidRDefault="007B42E6" w:rsidP="006540A0">
            <w:pPr>
              <w:spacing w:after="0" w:line="264" w:lineRule="auto"/>
              <w:ind w:left="2" w:firstLine="0"/>
              <w:jc w:val="left"/>
              <w:rPr>
                <w:b/>
                <w:sz w:val="22"/>
              </w:rPr>
            </w:pPr>
            <w:r w:rsidRPr="00B13C2C">
              <w:rPr>
                <w:sz w:val="24"/>
                <w:szCs w:val="24"/>
              </w:rPr>
              <w:t>3.</w:t>
            </w:r>
            <w:r>
              <w:rPr>
                <w:sz w:val="24"/>
                <w:szCs w:val="24"/>
              </w:rPr>
              <w:t> С</w:t>
            </w:r>
            <w:r w:rsidRPr="00B13C2C">
              <w:rPr>
                <w:sz w:val="24"/>
                <w:szCs w:val="24"/>
              </w:rPr>
              <w:t>оставл</w:t>
            </w:r>
            <w:r>
              <w:rPr>
                <w:sz w:val="24"/>
                <w:szCs w:val="24"/>
              </w:rPr>
              <w:t>яет</w:t>
            </w:r>
            <w:r w:rsidRPr="00B13C2C">
              <w:rPr>
                <w:sz w:val="24"/>
                <w:szCs w:val="24"/>
              </w:rPr>
              <w:t xml:space="preserve"> организационн</w:t>
            </w:r>
            <w:r>
              <w:rPr>
                <w:sz w:val="24"/>
                <w:szCs w:val="24"/>
              </w:rPr>
              <w:t>о-</w:t>
            </w:r>
            <w:r w:rsidRPr="00B13C2C">
              <w:rPr>
                <w:sz w:val="24"/>
                <w:szCs w:val="24"/>
              </w:rPr>
              <w:t>распорядительны</w:t>
            </w:r>
            <w:r>
              <w:rPr>
                <w:sz w:val="24"/>
                <w:szCs w:val="24"/>
              </w:rPr>
              <w:t>е</w:t>
            </w:r>
            <w:r w:rsidRPr="00B13C2C">
              <w:rPr>
                <w:sz w:val="24"/>
                <w:szCs w:val="24"/>
              </w:rPr>
              <w:t xml:space="preserve"> документ</w:t>
            </w:r>
            <w:r>
              <w:rPr>
                <w:sz w:val="24"/>
                <w:szCs w:val="24"/>
              </w:rPr>
              <w:t>ы</w:t>
            </w:r>
            <w:r w:rsidRPr="00B13C2C">
              <w:rPr>
                <w:sz w:val="24"/>
                <w:szCs w:val="24"/>
              </w:rPr>
              <w:t>, нормативн</w:t>
            </w:r>
            <w:r>
              <w:rPr>
                <w:sz w:val="24"/>
                <w:szCs w:val="24"/>
              </w:rPr>
              <w:t>ые</w:t>
            </w:r>
            <w:r w:rsidRPr="00B13C2C">
              <w:rPr>
                <w:sz w:val="24"/>
                <w:szCs w:val="24"/>
              </w:rPr>
              <w:t xml:space="preserve"> и методически</w:t>
            </w:r>
            <w:r>
              <w:rPr>
                <w:sz w:val="24"/>
                <w:szCs w:val="24"/>
              </w:rPr>
              <w:t>е</w:t>
            </w:r>
            <w:r w:rsidRPr="00B13C2C">
              <w:rPr>
                <w:sz w:val="24"/>
                <w:szCs w:val="24"/>
              </w:rPr>
              <w:t xml:space="preserve"> документ</w:t>
            </w:r>
            <w:r>
              <w:rPr>
                <w:sz w:val="24"/>
                <w:szCs w:val="24"/>
              </w:rPr>
              <w:t>ы</w:t>
            </w:r>
            <w:r w:rsidRPr="00B13C2C">
              <w:rPr>
                <w:sz w:val="24"/>
                <w:szCs w:val="24"/>
              </w:rPr>
              <w:t>, регламентирующие деятельность по защите информации в организации.</w:t>
            </w:r>
          </w:p>
        </w:tc>
        <w:tc>
          <w:tcPr>
            <w:tcW w:w="2238" w:type="dxa"/>
            <w:tcBorders>
              <w:top w:val="single" w:sz="4" w:space="0" w:color="000000"/>
              <w:left w:val="single" w:sz="4" w:space="0" w:color="000000"/>
              <w:bottom w:val="single" w:sz="4" w:space="0" w:color="000000"/>
              <w:right w:val="single" w:sz="4" w:space="0" w:color="000000"/>
            </w:tcBorders>
          </w:tcPr>
          <w:p w:rsidR="008D3EFB" w:rsidRPr="008846D7" w:rsidRDefault="008D3EFB" w:rsidP="008D3EFB">
            <w:pPr>
              <w:spacing w:after="56" w:line="259" w:lineRule="auto"/>
              <w:ind w:left="0" w:firstLine="0"/>
              <w:jc w:val="left"/>
              <w:rPr>
                <w:b/>
              </w:rPr>
            </w:pPr>
            <w:r w:rsidRPr="008846D7">
              <w:rPr>
                <w:b/>
                <w:sz w:val="24"/>
              </w:rPr>
              <w:t>Знать:</w:t>
            </w:r>
            <w:r>
              <w:rPr>
                <w:b/>
                <w:sz w:val="24"/>
              </w:rPr>
              <w:t xml:space="preserve"> </w:t>
            </w:r>
            <w:r w:rsidRPr="00B13C2C">
              <w:rPr>
                <w:sz w:val="24"/>
                <w:szCs w:val="24"/>
              </w:rPr>
              <w:t>организационн</w:t>
            </w:r>
            <w:r>
              <w:rPr>
                <w:sz w:val="24"/>
                <w:szCs w:val="24"/>
              </w:rPr>
              <w:t>о-</w:t>
            </w:r>
            <w:r w:rsidRPr="00B13C2C">
              <w:rPr>
                <w:sz w:val="24"/>
                <w:szCs w:val="24"/>
              </w:rPr>
              <w:t>распорядительны</w:t>
            </w:r>
            <w:r>
              <w:rPr>
                <w:sz w:val="24"/>
                <w:szCs w:val="24"/>
              </w:rPr>
              <w:t>е</w:t>
            </w:r>
            <w:r w:rsidRPr="00B13C2C">
              <w:rPr>
                <w:sz w:val="24"/>
                <w:szCs w:val="24"/>
              </w:rPr>
              <w:t xml:space="preserve"> документ</w:t>
            </w:r>
            <w:r>
              <w:rPr>
                <w:sz w:val="24"/>
                <w:szCs w:val="24"/>
              </w:rPr>
              <w:t>ы</w:t>
            </w:r>
            <w:r w:rsidRPr="00B13C2C">
              <w:rPr>
                <w:sz w:val="24"/>
                <w:szCs w:val="24"/>
              </w:rPr>
              <w:t>, нормативн</w:t>
            </w:r>
            <w:r>
              <w:rPr>
                <w:sz w:val="24"/>
                <w:szCs w:val="24"/>
              </w:rPr>
              <w:t>ые</w:t>
            </w:r>
            <w:r w:rsidRPr="00B13C2C">
              <w:rPr>
                <w:sz w:val="24"/>
                <w:szCs w:val="24"/>
              </w:rPr>
              <w:t xml:space="preserve"> и методически</w:t>
            </w:r>
            <w:r>
              <w:rPr>
                <w:sz w:val="24"/>
                <w:szCs w:val="24"/>
              </w:rPr>
              <w:t>е</w:t>
            </w:r>
            <w:r w:rsidRPr="00B13C2C">
              <w:rPr>
                <w:sz w:val="24"/>
                <w:szCs w:val="24"/>
              </w:rPr>
              <w:t xml:space="preserve"> документ</w:t>
            </w:r>
            <w:r>
              <w:rPr>
                <w:sz w:val="24"/>
                <w:szCs w:val="24"/>
              </w:rPr>
              <w:t>ы</w:t>
            </w:r>
            <w:r w:rsidRPr="00B13C2C">
              <w:rPr>
                <w:sz w:val="24"/>
                <w:szCs w:val="24"/>
              </w:rPr>
              <w:t>, регламентирующие деятельность по защите информации в организации.</w:t>
            </w:r>
          </w:p>
          <w:p w:rsidR="006E69D0" w:rsidRDefault="008D3EFB" w:rsidP="008D3EFB">
            <w:pPr>
              <w:spacing w:after="0" w:line="259" w:lineRule="auto"/>
              <w:ind w:left="0" w:firstLine="0"/>
              <w:jc w:val="left"/>
              <w:rPr>
                <w:b/>
                <w:sz w:val="24"/>
              </w:rPr>
            </w:pPr>
            <w:r>
              <w:rPr>
                <w:b/>
                <w:sz w:val="24"/>
              </w:rPr>
              <w:t xml:space="preserve">Уметь </w:t>
            </w:r>
            <w:r w:rsidRPr="007B53EB">
              <w:rPr>
                <w:sz w:val="24"/>
              </w:rPr>
              <w:t>составлять</w:t>
            </w:r>
            <w:r>
              <w:rPr>
                <w:b/>
                <w:sz w:val="24"/>
              </w:rPr>
              <w:t xml:space="preserve"> </w:t>
            </w:r>
            <w:r w:rsidRPr="00B13C2C">
              <w:rPr>
                <w:sz w:val="24"/>
                <w:szCs w:val="24"/>
              </w:rPr>
              <w:t>организационн</w:t>
            </w:r>
            <w:r>
              <w:rPr>
                <w:sz w:val="24"/>
                <w:szCs w:val="24"/>
              </w:rPr>
              <w:t>о-</w:t>
            </w:r>
            <w:r w:rsidRPr="00B13C2C">
              <w:rPr>
                <w:sz w:val="24"/>
                <w:szCs w:val="24"/>
              </w:rPr>
              <w:t>распорядительны</w:t>
            </w:r>
            <w:r>
              <w:rPr>
                <w:sz w:val="24"/>
                <w:szCs w:val="24"/>
              </w:rPr>
              <w:t>е</w:t>
            </w:r>
            <w:r w:rsidRPr="00B13C2C">
              <w:rPr>
                <w:sz w:val="24"/>
                <w:szCs w:val="24"/>
              </w:rPr>
              <w:t xml:space="preserve"> документ</w:t>
            </w:r>
            <w:r>
              <w:rPr>
                <w:sz w:val="24"/>
                <w:szCs w:val="24"/>
              </w:rPr>
              <w:t>ы</w:t>
            </w:r>
            <w:r w:rsidRPr="00B13C2C">
              <w:rPr>
                <w:sz w:val="24"/>
                <w:szCs w:val="24"/>
              </w:rPr>
              <w:t>, нормативн</w:t>
            </w:r>
            <w:r>
              <w:rPr>
                <w:sz w:val="24"/>
                <w:szCs w:val="24"/>
              </w:rPr>
              <w:t>ые</w:t>
            </w:r>
            <w:r w:rsidRPr="00B13C2C">
              <w:rPr>
                <w:sz w:val="24"/>
                <w:szCs w:val="24"/>
              </w:rPr>
              <w:t xml:space="preserve"> и методически</w:t>
            </w:r>
            <w:r>
              <w:rPr>
                <w:sz w:val="24"/>
                <w:szCs w:val="24"/>
              </w:rPr>
              <w:t>е</w:t>
            </w:r>
            <w:r w:rsidRPr="00B13C2C">
              <w:rPr>
                <w:sz w:val="24"/>
                <w:szCs w:val="24"/>
              </w:rPr>
              <w:t xml:space="preserve"> документ</w:t>
            </w:r>
            <w:r>
              <w:rPr>
                <w:sz w:val="24"/>
                <w:szCs w:val="24"/>
              </w:rPr>
              <w:t>ы</w:t>
            </w:r>
            <w:r w:rsidRPr="00B13C2C">
              <w:rPr>
                <w:sz w:val="24"/>
                <w:szCs w:val="24"/>
              </w:rPr>
              <w:t>, регламентирующие деятельность по защите информации</w:t>
            </w:r>
            <w:r>
              <w:rPr>
                <w:sz w:val="24"/>
                <w:szCs w:val="24"/>
              </w:rPr>
              <w:t xml:space="preserve"> </w:t>
            </w:r>
            <w:r w:rsidRPr="00B13C2C">
              <w:rPr>
                <w:sz w:val="24"/>
                <w:szCs w:val="24"/>
              </w:rPr>
              <w:t>в организации.</w:t>
            </w:r>
          </w:p>
        </w:tc>
        <w:tc>
          <w:tcPr>
            <w:tcW w:w="2269" w:type="dxa"/>
            <w:tcBorders>
              <w:top w:val="single" w:sz="4" w:space="0" w:color="000000"/>
              <w:left w:val="single" w:sz="4" w:space="0" w:color="000000"/>
              <w:bottom w:val="single" w:sz="4" w:space="0" w:color="000000"/>
              <w:right w:val="single" w:sz="4" w:space="0" w:color="000000"/>
            </w:tcBorders>
          </w:tcPr>
          <w:p w:rsidR="006E69D0" w:rsidRDefault="00372374" w:rsidP="006540A0">
            <w:pPr>
              <w:spacing w:after="0" w:line="241" w:lineRule="auto"/>
              <w:ind w:left="2" w:firstLine="0"/>
              <w:jc w:val="left"/>
              <w:rPr>
                <w:sz w:val="22"/>
              </w:rPr>
            </w:pPr>
            <w:r>
              <w:rPr>
                <w:b/>
                <w:sz w:val="22"/>
              </w:rPr>
              <w:t xml:space="preserve">Задание 1. </w:t>
            </w:r>
            <w:r w:rsidR="000C3432">
              <w:rPr>
                <w:sz w:val="22"/>
              </w:rPr>
              <w:t xml:space="preserve">Перечислите </w:t>
            </w:r>
            <w:r w:rsidR="00FB60F4">
              <w:rPr>
                <w:sz w:val="22"/>
              </w:rPr>
              <w:t>организационно-распорядительные документы, необходимые для построения системы защиты данных в банке.</w:t>
            </w:r>
          </w:p>
          <w:p w:rsidR="000C3432" w:rsidRDefault="000C3432" w:rsidP="006540A0">
            <w:pPr>
              <w:spacing w:after="0" w:line="241" w:lineRule="auto"/>
              <w:ind w:left="2" w:firstLine="0"/>
              <w:jc w:val="left"/>
              <w:rPr>
                <w:b/>
                <w:sz w:val="22"/>
              </w:rPr>
            </w:pPr>
            <w:r>
              <w:rPr>
                <w:b/>
                <w:sz w:val="22"/>
              </w:rPr>
              <w:t xml:space="preserve">Задание 2. </w:t>
            </w:r>
          </w:p>
          <w:p w:rsidR="000C3432" w:rsidRPr="000C3432" w:rsidRDefault="000C3432" w:rsidP="006540A0">
            <w:pPr>
              <w:spacing w:after="0" w:line="241" w:lineRule="auto"/>
              <w:ind w:left="2" w:firstLine="0"/>
              <w:jc w:val="left"/>
              <w:rPr>
                <w:sz w:val="22"/>
              </w:rPr>
            </w:pPr>
            <w:r w:rsidRPr="000C3432">
              <w:rPr>
                <w:sz w:val="22"/>
              </w:rPr>
              <w:t>Разработайте приказ об органи</w:t>
            </w:r>
            <w:r>
              <w:rPr>
                <w:sz w:val="22"/>
              </w:rPr>
              <w:t>зации системы защиты персональных данных  в банке.</w:t>
            </w:r>
          </w:p>
        </w:tc>
      </w:tr>
    </w:tbl>
    <w:p w:rsidR="007C1538" w:rsidRDefault="007C1538">
      <w:pPr>
        <w:spacing w:after="168" w:line="259" w:lineRule="auto"/>
        <w:ind w:left="0" w:right="33" w:firstLine="0"/>
        <w:jc w:val="center"/>
      </w:pPr>
    </w:p>
    <w:p w:rsidR="007C1538" w:rsidRDefault="00E233AB">
      <w:pPr>
        <w:spacing w:after="231" w:line="259" w:lineRule="auto"/>
        <w:ind w:left="836" w:right="59" w:hanging="10"/>
      </w:pPr>
      <w:r>
        <w:rPr>
          <w:b/>
        </w:rPr>
        <w:t xml:space="preserve">Примерный перечень вопросов и заданий для подготовки к экзамену  </w:t>
      </w:r>
    </w:p>
    <w:p w:rsidR="007C1538" w:rsidRDefault="00E233AB">
      <w:pPr>
        <w:numPr>
          <w:ilvl w:val="0"/>
          <w:numId w:val="6"/>
        </w:numPr>
        <w:ind w:right="61"/>
      </w:pPr>
      <w:r>
        <w:t xml:space="preserve">Национальные интересы и национальная безопасность </w:t>
      </w:r>
    </w:p>
    <w:p w:rsidR="007C1538" w:rsidRDefault="00E233AB">
      <w:pPr>
        <w:numPr>
          <w:ilvl w:val="0"/>
          <w:numId w:val="6"/>
        </w:numPr>
        <w:ind w:right="61"/>
      </w:pPr>
      <w:r>
        <w:t xml:space="preserve">Базельский комитет по банковскому надзору. </w:t>
      </w:r>
    </w:p>
    <w:p w:rsidR="007C1538" w:rsidRDefault="00E233AB">
      <w:pPr>
        <w:numPr>
          <w:ilvl w:val="0"/>
          <w:numId w:val="6"/>
        </w:numPr>
        <w:ind w:right="61"/>
      </w:pPr>
      <w:r>
        <w:t xml:space="preserve">Операционный риск согласно документу - Базель II. </w:t>
      </w:r>
    </w:p>
    <w:p w:rsidR="007C1538" w:rsidRDefault="00E233AB">
      <w:pPr>
        <w:numPr>
          <w:ilvl w:val="0"/>
          <w:numId w:val="6"/>
        </w:numPr>
        <w:ind w:right="61"/>
      </w:pPr>
      <w:r>
        <w:t xml:space="preserve">Операционный риск согласно документу - Базель III. </w:t>
      </w:r>
    </w:p>
    <w:p w:rsidR="007C1538" w:rsidRDefault="00E233AB">
      <w:pPr>
        <w:numPr>
          <w:ilvl w:val="0"/>
          <w:numId w:val="6"/>
        </w:numPr>
        <w:ind w:right="61"/>
      </w:pPr>
      <w:r>
        <w:t xml:space="preserve">Основные способы мошенничества в сети Интернет. </w:t>
      </w:r>
    </w:p>
    <w:p w:rsidR="007C1538" w:rsidRDefault="00E233AB">
      <w:pPr>
        <w:numPr>
          <w:ilvl w:val="0"/>
          <w:numId w:val="6"/>
        </w:numPr>
        <w:ind w:right="61"/>
      </w:pPr>
      <w:r>
        <w:lastRenderedPageBreak/>
        <w:t xml:space="preserve">Задачи национальной безопасности, имеющие прямое отношение к информационной безопасности. </w:t>
      </w:r>
    </w:p>
    <w:p w:rsidR="007C1538" w:rsidRDefault="00E233AB">
      <w:pPr>
        <w:numPr>
          <w:ilvl w:val="0"/>
          <w:numId w:val="6"/>
        </w:numPr>
        <w:ind w:right="61"/>
      </w:pPr>
      <w:r>
        <w:t xml:space="preserve">Требования к рабочей группе по информационной безопасности. </w:t>
      </w:r>
    </w:p>
    <w:p w:rsidR="007C1538" w:rsidRDefault="00E233AB">
      <w:pPr>
        <w:numPr>
          <w:ilvl w:val="0"/>
          <w:numId w:val="6"/>
        </w:numPr>
        <w:ind w:right="61"/>
      </w:pPr>
      <w:r>
        <w:t xml:space="preserve">Банковская безопасность. </w:t>
      </w:r>
    </w:p>
    <w:p w:rsidR="007C1538" w:rsidRDefault="00E233AB">
      <w:pPr>
        <w:numPr>
          <w:ilvl w:val="0"/>
          <w:numId w:val="6"/>
        </w:numPr>
        <w:spacing w:after="1" w:line="312" w:lineRule="auto"/>
        <w:ind w:right="61"/>
      </w:pPr>
      <w:r>
        <w:t xml:space="preserve">Состав системы менеджмента информационной безопасности (в соответствии с ГОСТ Р ИСО/МЭК 27001-2006 «Информационная технология. Методы </w:t>
      </w:r>
      <w:r>
        <w:tab/>
        <w:t xml:space="preserve">и </w:t>
      </w:r>
      <w:r>
        <w:tab/>
        <w:t xml:space="preserve">средства </w:t>
      </w:r>
      <w:r>
        <w:tab/>
        <w:t xml:space="preserve">обеспечения </w:t>
      </w:r>
      <w:r>
        <w:tab/>
        <w:t xml:space="preserve">безопасности. </w:t>
      </w:r>
      <w:r>
        <w:tab/>
        <w:t xml:space="preserve">Системы </w:t>
      </w:r>
      <w:r>
        <w:tab/>
        <w:t xml:space="preserve">менеджмента информационной безопасности»). </w:t>
      </w:r>
    </w:p>
    <w:p w:rsidR="007C1538" w:rsidRDefault="00E233AB">
      <w:pPr>
        <w:numPr>
          <w:ilvl w:val="0"/>
          <w:numId w:val="6"/>
        </w:numPr>
        <w:ind w:right="61"/>
      </w:pPr>
      <w:r>
        <w:t xml:space="preserve">Общественная безопасность. </w:t>
      </w:r>
    </w:p>
    <w:p w:rsidR="007C1538" w:rsidRDefault="00E233AB">
      <w:pPr>
        <w:numPr>
          <w:ilvl w:val="0"/>
          <w:numId w:val="6"/>
        </w:numPr>
        <w:ind w:right="61"/>
      </w:pPr>
      <w:r>
        <w:t xml:space="preserve">Стратегия национальной безопасности Российской Федерации. </w:t>
      </w:r>
    </w:p>
    <w:p w:rsidR="007C1538" w:rsidRDefault="00E233AB">
      <w:pPr>
        <w:numPr>
          <w:ilvl w:val="0"/>
          <w:numId w:val="6"/>
        </w:numPr>
        <w:ind w:right="61"/>
      </w:pPr>
      <w:r>
        <w:t xml:space="preserve">Безопасность человека. </w:t>
      </w:r>
    </w:p>
    <w:p w:rsidR="007C1538" w:rsidRDefault="00E233AB">
      <w:pPr>
        <w:numPr>
          <w:ilvl w:val="0"/>
          <w:numId w:val="6"/>
        </w:numPr>
        <w:ind w:right="61"/>
      </w:pPr>
      <w:r>
        <w:t xml:space="preserve">Служба внутреннего контроля </w:t>
      </w:r>
    </w:p>
    <w:p w:rsidR="007C1538" w:rsidRDefault="00E233AB">
      <w:pPr>
        <w:numPr>
          <w:ilvl w:val="0"/>
          <w:numId w:val="6"/>
        </w:numPr>
        <w:ind w:right="61"/>
      </w:pPr>
      <w:r>
        <w:t xml:space="preserve">Информационная безопасность: определение и особенности современных условий. </w:t>
      </w:r>
    </w:p>
    <w:p w:rsidR="007C1538" w:rsidRDefault="00E233AB">
      <w:pPr>
        <w:numPr>
          <w:ilvl w:val="0"/>
          <w:numId w:val="6"/>
        </w:numPr>
        <w:ind w:right="61"/>
      </w:pPr>
      <w:r>
        <w:t xml:space="preserve">Оценка соответствия и подтверждение соответствия. </w:t>
      </w:r>
    </w:p>
    <w:p w:rsidR="007C1538" w:rsidRDefault="00E233AB">
      <w:pPr>
        <w:numPr>
          <w:ilvl w:val="0"/>
          <w:numId w:val="6"/>
        </w:numPr>
        <w:ind w:right="61"/>
      </w:pPr>
      <w:r>
        <w:t xml:space="preserve">Правовые меры защиты информации. </w:t>
      </w:r>
    </w:p>
    <w:p w:rsidR="007C1538" w:rsidRDefault="00E233AB">
      <w:pPr>
        <w:numPr>
          <w:ilvl w:val="0"/>
          <w:numId w:val="6"/>
        </w:numPr>
        <w:ind w:right="61"/>
      </w:pPr>
      <w:r>
        <w:t>Федеральный закон «Об информации, информационных технологиях и о защите информации».</w:t>
      </w:r>
      <w:r>
        <w:rPr>
          <w:b/>
        </w:rPr>
        <w:t xml:space="preserve"> </w:t>
      </w:r>
    </w:p>
    <w:p w:rsidR="007C1538" w:rsidRDefault="00E233AB">
      <w:pPr>
        <w:numPr>
          <w:ilvl w:val="0"/>
          <w:numId w:val="6"/>
        </w:numPr>
        <w:ind w:right="61"/>
      </w:pPr>
      <w:r>
        <w:t>Федеральный закон «О национальной платежной системе».</w:t>
      </w:r>
      <w:r>
        <w:rPr>
          <w:b/>
        </w:rPr>
        <w:t xml:space="preserve"> </w:t>
      </w:r>
    </w:p>
    <w:p w:rsidR="007C1538" w:rsidRDefault="00E233AB">
      <w:pPr>
        <w:numPr>
          <w:ilvl w:val="0"/>
          <w:numId w:val="6"/>
        </w:numPr>
        <w:ind w:right="61"/>
      </w:pPr>
      <w:r>
        <w:t>Этапы проведения оценки соответствия согласно положению Банка России № 719-П.</w:t>
      </w:r>
      <w:r>
        <w:rPr>
          <w:b/>
        </w:rPr>
        <w:t xml:space="preserve"> </w:t>
      </w:r>
    </w:p>
    <w:p w:rsidR="007C1538" w:rsidRDefault="00E233AB">
      <w:pPr>
        <w:numPr>
          <w:ilvl w:val="0"/>
          <w:numId w:val="6"/>
        </w:numPr>
        <w:ind w:right="61"/>
      </w:pPr>
      <w:r>
        <w:t xml:space="preserve">Государственная тайна. </w:t>
      </w:r>
    </w:p>
    <w:p w:rsidR="007C1538" w:rsidRDefault="00E233AB">
      <w:pPr>
        <w:numPr>
          <w:ilvl w:val="0"/>
          <w:numId w:val="6"/>
        </w:numPr>
        <w:ind w:right="61"/>
      </w:pPr>
      <w:r>
        <w:t>Программа «Цифровая экономика Российской Федерации».</w:t>
      </w:r>
      <w:r>
        <w:rPr>
          <w:b/>
        </w:rPr>
        <w:t xml:space="preserve"> </w:t>
      </w:r>
    </w:p>
    <w:p w:rsidR="007C1538" w:rsidRDefault="00E233AB">
      <w:pPr>
        <w:numPr>
          <w:ilvl w:val="0"/>
          <w:numId w:val="6"/>
        </w:numPr>
        <w:ind w:right="61"/>
      </w:pPr>
      <w:r>
        <w:t xml:space="preserve">Коммерческая тайна. </w:t>
      </w:r>
    </w:p>
    <w:p w:rsidR="007C1538" w:rsidRDefault="00E233AB">
      <w:pPr>
        <w:numPr>
          <w:ilvl w:val="0"/>
          <w:numId w:val="6"/>
        </w:numPr>
        <w:ind w:right="61"/>
      </w:pPr>
      <w:r>
        <w:t>Категории информации</w:t>
      </w:r>
      <w:r>
        <w:rPr>
          <w:b/>
        </w:rPr>
        <w:t xml:space="preserve"> </w:t>
      </w:r>
    </w:p>
    <w:p w:rsidR="007C1538" w:rsidRDefault="00E233AB">
      <w:pPr>
        <w:numPr>
          <w:ilvl w:val="0"/>
          <w:numId w:val="6"/>
        </w:numPr>
        <w:ind w:right="61"/>
      </w:pPr>
      <w:r>
        <w:t xml:space="preserve">Банковская тайна. </w:t>
      </w:r>
    </w:p>
    <w:p w:rsidR="007C1538" w:rsidRDefault="00E233AB">
      <w:pPr>
        <w:numPr>
          <w:ilvl w:val="0"/>
          <w:numId w:val="6"/>
        </w:numPr>
        <w:ind w:right="61"/>
      </w:pPr>
      <w:r>
        <w:t xml:space="preserve">Основные концептуальные документы в сфере информационной безопасности. </w:t>
      </w:r>
    </w:p>
    <w:p w:rsidR="007C1538" w:rsidRDefault="00E233AB">
      <w:pPr>
        <w:numPr>
          <w:ilvl w:val="0"/>
          <w:numId w:val="6"/>
        </w:numPr>
        <w:ind w:right="61"/>
      </w:pPr>
      <w:r>
        <w:t xml:space="preserve">Обеспечение безопасности информационных технологий.  </w:t>
      </w:r>
    </w:p>
    <w:p w:rsidR="007C1538" w:rsidRDefault="00E233AB">
      <w:pPr>
        <w:numPr>
          <w:ilvl w:val="0"/>
          <w:numId w:val="6"/>
        </w:numPr>
        <w:ind w:right="61"/>
      </w:pPr>
      <w:r>
        <w:t xml:space="preserve">Нормативное регулирование. </w:t>
      </w:r>
    </w:p>
    <w:p w:rsidR="007C1538" w:rsidRDefault="00E233AB">
      <w:pPr>
        <w:numPr>
          <w:ilvl w:val="0"/>
          <w:numId w:val="6"/>
        </w:numPr>
        <w:ind w:right="61"/>
      </w:pPr>
      <w:r>
        <w:t xml:space="preserve">Риск-ориентированный подход к обеспечению информационной безопасности. </w:t>
      </w:r>
    </w:p>
    <w:p w:rsidR="007C1538" w:rsidRDefault="00E233AB">
      <w:pPr>
        <w:numPr>
          <w:ilvl w:val="0"/>
          <w:numId w:val="6"/>
        </w:numPr>
        <w:ind w:right="61"/>
      </w:pPr>
      <w:r>
        <w:t xml:space="preserve">Технологические меры защиты информации </w:t>
      </w:r>
    </w:p>
    <w:p w:rsidR="007C1538" w:rsidRDefault="00E233AB">
      <w:pPr>
        <w:numPr>
          <w:ilvl w:val="0"/>
          <w:numId w:val="6"/>
        </w:numPr>
        <w:ind w:right="61"/>
      </w:pPr>
      <w:r>
        <w:lastRenderedPageBreak/>
        <w:t xml:space="preserve">Угрозы безопасности информационных технологий. </w:t>
      </w:r>
    </w:p>
    <w:p w:rsidR="007C1538" w:rsidRDefault="00E233AB">
      <w:pPr>
        <w:numPr>
          <w:ilvl w:val="0"/>
          <w:numId w:val="6"/>
        </w:numPr>
        <w:ind w:right="61"/>
      </w:pPr>
      <w:r>
        <w:t xml:space="preserve">Морально-этические меры защиты информации </w:t>
      </w:r>
    </w:p>
    <w:p w:rsidR="007C1538" w:rsidRDefault="00E233AB">
      <w:pPr>
        <w:numPr>
          <w:ilvl w:val="0"/>
          <w:numId w:val="6"/>
        </w:numPr>
        <w:ind w:right="61"/>
      </w:pPr>
      <w:r>
        <w:t xml:space="preserve">Защита персональных данных в кредитной организации. </w:t>
      </w:r>
    </w:p>
    <w:p w:rsidR="007C1538" w:rsidRDefault="00E233AB">
      <w:pPr>
        <w:numPr>
          <w:ilvl w:val="0"/>
          <w:numId w:val="6"/>
        </w:numPr>
        <w:ind w:right="61"/>
      </w:pPr>
      <w:r>
        <w:t xml:space="preserve">Организационные меры защиты информации </w:t>
      </w:r>
    </w:p>
    <w:p w:rsidR="007C1538" w:rsidRDefault="00E233AB">
      <w:pPr>
        <w:numPr>
          <w:ilvl w:val="0"/>
          <w:numId w:val="6"/>
        </w:numPr>
        <w:ind w:right="61"/>
      </w:pPr>
      <w:r>
        <w:t xml:space="preserve">Что включает процесс управления рисками информационной безопасности. </w:t>
      </w:r>
    </w:p>
    <w:p w:rsidR="007C1538" w:rsidRDefault="00E233AB">
      <w:pPr>
        <w:numPr>
          <w:ilvl w:val="0"/>
          <w:numId w:val="6"/>
        </w:numPr>
        <w:ind w:right="61"/>
      </w:pPr>
      <w:r>
        <w:t xml:space="preserve">Построение модели нарушителя </w:t>
      </w:r>
    </w:p>
    <w:p w:rsidR="007C1538" w:rsidRDefault="00E233AB">
      <w:pPr>
        <w:numPr>
          <w:ilvl w:val="0"/>
          <w:numId w:val="6"/>
        </w:numPr>
        <w:ind w:right="61"/>
      </w:pPr>
      <w:r>
        <w:t xml:space="preserve">Социальная инженерия. </w:t>
      </w:r>
    </w:p>
    <w:p w:rsidR="007C1538" w:rsidRDefault="00E233AB">
      <w:pPr>
        <w:numPr>
          <w:ilvl w:val="0"/>
          <w:numId w:val="6"/>
        </w:numPr>
        <w:ind w:right="61"/>
      </w:pPr>
      <w:r>
        <w:t xml:space="preserve">Банковские риски. </w:t>
      </w:r>
    </w:p>
    <w:p w:rsidR="007C1538" w:rsidRDefault="00E233AB">
      <w:pPr>
        <w:numPr>
          <w:ilvl w:val="0"/>
          <w:numId w:val="6"/>
        </w:numPr>
        <w:ind w:right="61"/>
      </w:pPr>
      <w:r>
        <w:t xml:space="preserve">Единая система идентификации и аутентификации. </w:t>
      </w:r>
    </w:p>
    <w:p w:rsidR="007C1538" w:rsidRDefault="00E233AB">
      <w:pPr>
        <w:numPr>
          <w:ilvl w:val="0"/>
          <w:numId w:val="6"/>
        </w:numPr>
        <w:ind w:right="61"/>
      </w:pPr>
      <w:r>
        <w:t xml:space="preserve">Этапы развития электронного банкинга </w:t>
      </w:r>
    </w:p>
    <w:p w:rsidR="007C1538" w:rsidRDefault="00E233AB">
      <w:pPr>
        <w:numPr>
          <w:ilvl w:val="0"/>
          <w:numId w:val="6"/>
        </w:numPr>
        <w:ind w:right="61"/>
      </w:pPr>
      <w:r>
        <w:t xml:space="preserve">Особенности дистанционного банковского обслуживания для физических и юридических лиц. </w:t>
      </w:r>
    </w:p>
    <w:p w:rsidR="007C1538" w:rsidRDefault="00E233AB">
      <w:pPr>
        <w:numPr>
          <w:ilvl w:val="0"/>
          <w:numId w:val="6"/>
        </w:numPr>
        <w:ind w:right="61"/>
      </w:pPr>
      <w:r>
        <w:t xml:space="preserve">Фрод-анализ. </w:t>
      </w:r>
    </w:p>
    <w:p w:rsidR="007C1538" w:rsidRDefault="00E233AB">
      <w:pPr>
        <w:numPr>
          <w:ilvl w:val="0"/>
          <w:numId w:val="6"/>
        </w:numPr>
        <w:ind w:right="61"/>
      </w:pPr>
      <w:r>
        <w:t xml:space="preserve">Выявление операций, относящихся к сомнительным. </w:t>
      </w:r>
    </w:p>
    <w:p w:rsidR="007C1538" w:rsidRDefault="00E233AB">
      <w:pPr>
        <w:numPr>
          <w:ilvl w:val="0"/>
          <w:numId w:val="6"/>
        </w:numPr>
        <w:ind w:right="61"/>
      </w:pPr>
      <w:r>
        <w:t xml:space="preserve">Требования к защите информации при осуществлении переводов денежных средств. </w:t>
      </w:r>
    </w:p>
    <w:p w:rsidR="007C1538" w:rsidRDefault="00E233AB">
      <w:pPr>
        <w:numPr>
          <w:ilvl w:val="0"/>
          <w:numId w:val="6"/>
        </w:numPr>
        <w:ind w:right="61"/>
      </w:pPr>
      <w:r>
        <w:t xml:space="preserve">Служба внутреннего аудита. </w:t>
      </w:r>
    </w:p>
    <w:p w:rsidR="007C1538" w:rsidRDefault="00E233AB">
      <w:pPr>
        <w:numPr>
          <w:ilvl w:val="0"/>
          <w:numId w:val="6"/>
        </w:numPr>
        <w:ind w:right="61"/>
      </w:pPr>
      <w:r>
        <w:t xml:space="preserve">Инсайд. Выявление инсайдеров. </w:t>
      </w:r>
    </w:p>
    <w:p w:rsidR="007C1538" w:rsidRDefault="00E233AB">
      <w:pPr>
        <w:numPr>
          <w:ilvl w:val="0"/>
          <w:numId w:val="6"/>
        </w:numPr>
        <w:ind w:right="61"/>
      </w:pPr>
      <w:r>
        <w:t xml:space="preserve">Стандарты Банка России по обеспечению информационной безопасности. </w:t>
      </w:r>
    </w:p>
    <w:p w:rsidR="007C1538" w:rsidRDefault="00E233AB">
      <w:pPr>
        <w:numPr>
          <w:ilvl w:val="0"/>
          <w:numId w:val="6"/>
        </w:numPr>
        <w:ind w:right="61"/>
      </w:pPr>
      <w:r>
        <w:t xml:space="preserve">Банковский надзор. </w:t>
      </w:r>
    </w:p>
    <w:p w:rsidR="007C1538" w:rsidRDefault="00E233AB">
      <w:pPr>
        <w:numPr>
          <w:ilvl w:val="0"/>
          <w:numId w:val="6"/>
        </w:numPr>
        <w:ind w:right="61"/>
      </w:pPr>
      <w:r>
        <w:t xml:space="preserve">История развития электронного банкинга. </w:t>
      </w:r>
    </w:p>
    <w:p w:rsidR="007C1538" w:rsidRDefault="00E233AB">
      <w:pPr>
        <w:numPr>
          <w:ilvl w:val="0"/>
          <w:numId w:val="6"/>
        </w:numPr>
        <w:ind w:right="61"/>
      </w:pPr>
      <w:r>
        <w:t xml:space="preserve">Автоматизированная банковская система. </w:t>
      </w:r>
    </w:p>
    <w:p w:rsidR="007C1538" w:rsidRDefault="00E233AB">
      <w:pPr>
        <w:numPr>
          <w:ilvl w:val="0"/>
          <w:numId w:val="6"/>
        </w:numPr>
        <w:ind w:right="61"/>
      </w:pPr>
      <w:r>
        <w:t xml:space="preserve">Документарное обеспечение службы информационной безопасности </w:t>
      </w:r>
    </w:p>
    <w:p w:rsidR="007C1538" w:rsidRDefault="00E233AB">
      <w:pPr>
        <w:numPr>
          <w:ilvl w:val="0"/>
          <w:numId w:val="6"/>
        </w:numPr>
        <w:ind w:right="61"/>
      </w:pPr>
      <w:r>
        <w:rPr>
          <w:b/>
        </w:rPr>
        <w:t xml:space="preserve">Задание № 1. </w:t>
      </w:r>
      <w:r>
        <w:t xml:space="preserve">Организация процедур внутреннего контроля на этапе обоснования нового проекта системы электронного банкинга. </w:t>
      </w:r>
    </w:p>
    <w:p w:rsidR="007C1538" w:rsidRDefault="00E233AB">
      <w:pPr>
        <w:numPr>
          <w:ilvl w:val="0"/>
          <w:numId w:val="6"/>
        </w:numPr>
        <w:ind w:right="61"/>
      </w:pPr>
      <w:r>
        <w:rPr>
          <w:b/>
        </w:rPr>
        <w:t xml:space="preserve">Задание № 2. </w:t>
      </w:r>
      <w:r>
        <w:t xml:space="preserve">Подготовить перечень основных рекомендаций по обеспечению информационной безопасности для персонала банка, которое предоставляет дистанционное банковское обслуживание для физических лиц </w:t>
      </w:r>
    </w:p>
    <w:p w:rsidR="007C1538" w:rsidRDefault="00E233AB">
      <w:pPr>
        <w:numPr>
          <w:ilvl w:val="0"/>
          <w:numId w:val="6"/>
        </w:numPr>
        <w:ind w:right="61"/>
      </w:pPr>
      <w:r>
        <w:rPr>
          <w:b/>
        </w:rPr>
        <w:t xml:space="preserve">Задание № 3. </w:t>
      </w:r>
      <w:r>
        <w:t xml:space="preserve">Подготовить перечень основных рекомендаций по обеспечению информационной безопасности для персонала банка, которое </w:t>
      </w:r>
      <w:r>
        <w:lastRenderedPageBreak/>
        <w:t xml:space="preserve">предоставляет дистанционное банковское обслуживание для юридических лиц </w:t>
      </w:r>
    </w:p>
    <w:p w:rsidR="007C1538" w:rsidRDefault="00E233AB">
      <w:pPr>
        <w:numPr>
          <w:ilvl w:val="0"/>
          <w:numId w:val="6"/>
        </w:numPr>
        <w:ind w:right="61"/>
      </w:pPr>
      <w:r>
        <w:rPr>
          <w:b/>
        </w:rPr>
        <w:t xml:space="preserve">Задание № 4. </w:t>
      </w:r>
      <w:r>
        <w:t xml:space="preserve">Подготовить перечень основных рекомендаций по обеспечению информационной безопасности для персонала организации, которая осуществляет банковскую деятельность. </w:t>
      </w:r>
    </w:p>
    <w:p w:rsidR="007C1538" w:rsidRDefault="00E233AB">
      <w:pPr>
        <w:numPr>
          <w:ilvl w:val="0"/>
          <w:numId w:val="6"/>
        </w:numPr>
        <w:ind w:right="61"/>
      </w:pPr>
      <w:r>
        <w:rPr>
          <w:b/>
        </w:rPr>
        <w:t xml:space="preserve">Задание № 5. </w:t>
      </w:r>
      <w:r>
        <w:t xml:space="preserve">Подготовить перечень основных рекомендаций по обеспечению информационной безопасности для персонала предприятия, которое осуществляет свою деятельность на финансовых рынках. </w:t>
      </w:r>
    </w:p>
    <w:p w:rsidR="007C1538" w:rsidRDefault="00E233AB">
      <w:pPr>
        <w:numPr>
          <w:ilvl w:val="0"/>
          <w:numId w:val="6"/>
        </w:numPr>
        <w:ind w:right="61"/>
      </w:pPr>
      <w:r>
        <w:rPr>
          <w:b/>
        </w:rPr>
        <w:t xml:space="preserve">Задание № 6. </w:t>
      </w:r>
      <w:r>
        <w:t xml:space="preserve">Организация (адаптация) процедур внутреннего контроля на этапе испытаний, сдачи и приемке в эксплуатацию системы электронного банкинга. </w:t>
      </w:r>
    </w:p>
    <w:p w:rsidR="007C1538" w:rsidRDefault="00E233AB">
      <w:pPr>
        <w:numPr>
          <w:ilvl w:val="0"/>
          <w:numId w:val="6"/>
        </w:numPr>
        <w:ind w:right="61"/>
      </w:pPr>
      <w:r>
        <w:rPr>
          <w:b/>
        </w:rPr>
        <w:t xml:space="preserve">Задание № 7. </w:t>
      </w:r>
      <w:r>
        <w:t xml:space="preserve">Составить примерную модель нарушителя кредитнофинансовой сферы. </w:t>
      </w:r>
    </w:p>
    <w:p w:rsidR="007C1538" w:rsidRDefault="00E233AB">
      <w:pPr>
        <w:numPr>
          <w:ilvl w:val="0"/>
          <w:numId w:val="6"/>
        </w:numPr>
        <w:ind w:right="61"/>
      </w:pPr>
      <w:r>
        <w:rPr>
          <w:b/>
        </w:rPr>
        <w:t xml:space="preserve">Задание № 8. </w:t>
      </w:r>
      <w:r>
        <w:t xml:space="preserve">Подготовить содержание политики информационной безопасности для организации кредитно-финансовой сферы. </w:t>
      </w:r>
    </w:p>
    <w:p w:rsidR="007C1538" w:rsidRDefault="00E233AB">
      <w:pPr>
        <w:spacing w:after="165" w:line="259" w:lineRule="auto"/>
        <w:ind w:left="0" w:right="33" w:firstLine="0"/>
        <w:jc w:val="center"/>
      </w:pPr>
      <w:r>
        <w:rPr>
          <w:b/>
          <w:sz w:val="16"/>
        </w:rPr>
        <w:t xml:space="preserve"> </w:t>
      </w:r>
    </w:p>
    <w:p w:rsidR="007C1538" w:rsidRDefault="00E233AB">
      <w:pPr>
        <w:pStyle w:val="4"/>
        <w:ind w:left="341" w:right="405"/>
      </w:pPr>
      <w:r>
        <w:lastRenderedPageBreak/>
        <w:t xml:space="preserve">Пример экзаменационного билета </w:t>
      </w:r>
    </w:p>
    <w:tbl>
      <w:tblPr>
        <w:tblStyle w:val="TableGrid"/>
        <w:tblW w:w="9772" w:type="dxa"/>
        <w:tblInd w:w="5" w:type="dxa"/>
        <w:tblCellMar>
          <w:top w:w="65" w:type="dxa"/>
          <w:left w:w="108" w:type="dxa"/>
          <w:right w:w="113" w:type="dxa"/>
        </w:tblCellMar>
        <w:tblLook w:val="04A0" w:firstRow="1" w:lastRow="0" w:firstColumn="1" w:lastColumn="0" w:noHBand="0" w:noVBand="1"/>
      </w:tblPr>
      <w:tblGrid>
        <w:gridCol w:w="9782"/>
      </w:tblGrid>
      <w:tr w:rsidR="007C1538">
        <w:trPr>
          <w:trHeight w:val="7146"/>
        </w:trPr>
        <w:tc>
          <w:tcPr>
            <w:tcW w:w="9772" w:type="dxa"/>
            <w:tcBorders>
              <w:top w:val="single" w:sz="4" w:space="0" w:color="000000"/>
              <w:left w:val="single" w:sz="4" w:space="0" w:color="000000"/>
              <w:bottom w:val="single" w:sz="4" w:space="0" w:color="000000"/>
              <w:right w:val="single" w:sz="4" w:space="0" w:color="000000"/>
            </w:tcBorders>
          </w:tcPr>
          <w:p w:rsidR="007C1538" w:rsidRDefault="00E233AB">
            <w:pPr>
              <w:spacing w:after="206" w:line="259" w:lineRule="auto"/>
              <w:ind w:left="0" w:firstLine="0"/>
              <w:jc w:val="center"/>
            </w:pPr>
            <w:r>
              <w:rPr>
                <w:b/>
                <w:sz w:val="24"/>
              </w:rPr>
              <w:t xml:space="preserve">Федеральное государственное образовательное бюджетное учреждение </w:t>
            </w:r>
          </w:p>
          <w:p w:rsidR="007C1538" w:rsidRDefault="00E233AB">
            <w:pPr>
              <w:spacing w:after="209" w:line="259" w:lineRule="auto"/>
              <w:ind w:left="4" w:firstLine="0"/>
              <w:jc w:val="center"/>
            </w:pPr>
            <w:r>
              <w:rPr>
                <w:b/>
                <w:sz w:val="24"/>
              </w:rPr>
              <w:t xml:space="preserve">высшего образования </w:t>
            </w:r>
          </w:p>
          <w:p w:rsidR="007C1538" w:rsidRDefault="00E233AB">
            <w:pPr>
              <w:spacing w:after="209" w:line="259" w:lineRule="auto"/>
              <w:ind w:firstLine="0"/>
              <w:jc w:val="center"/>
            </w:pPr>
            <w:r>
              <w:rPr>
                <w:b/>
                <w:sz w:val="24"/>
              </w:rPr>
              <w:t xml:space="preserve">«ФИНАНСОВЫЙ УНИВЕРСИТЕТ ПРИ ПРАВИТЕЛЬСТВЕ </w:t>
            </w:r>
          </w:p>
          <w:p w:rsidR="007C1538" w:rsidRDefault="00E233AB">
            <w:pPr>
              <w:spacing w:after="208" w:line="259" w:lineRule="auto"/>
              <w:ind w:left="3" w:firstLine="0"/>
              <w:jc w:val="center"/>
            </w:pPr>
            <w:r>
              <w:rPr>
                <w:b/>
                <w:sz w:val="24"/>
              </w:rPr>
              <w:t xml:space="preserve">РОССИЙСКОЙ ФЕДЕРАЦИИ» </w:t>
            </w:r>
          </w:p>
          <w:p w:rsidR="007C1538" w:rsidRDefault="00E233AB">
            <w:pPr>
              <w:spacing w:after="201" w:line="259" w:lineRule="auto"/>
              <w:ind w:left="3" w:firstLine="0"/>
              <w:jc w:val="center"/>
            </w:pPr>
            <w:r>
              <w:rPr>
                <w:b/>
                <w:sz w:val="24"/>
              </w:rPr>
              <w:t xml:space="preserve">(Финансовый университет) </w:t>
            </w:r>
          </w:p>
          <w:p w:rsidR="007C1538" w:rsidRDefault="00E233AB">
            <w:pPr>
              <w:spacing w:after="23" w:line="259" w:lineRule="auto"/>
              <w:ind w:left="0" w:firstLine="0"/>
              <w:jc w:val="left"/>
            </w:pPr>
            <w:r>
              <w:rPr>
                <w:sz w:val="24"/>
              </w:rPr>
              <w:t xml:space="preserve">Департамент </w:t>
            </w:r>
            <w:r w:rsidRPr="007A3026">
              <w:rPr>
                <w:sz w:val="24"/>
              </w:rPr>
              <w:t>информационной безопасности</w:t>
            </w:r>
            <w:r>
              <w:rPr>
                <w:sz w:val="24"/>
              </w:rPr>
              <w:t xml:space="preserve"> </w:t>
            </w:r>
          </w:p>
          <w:p w:rsidR="007C1538" w:rsidRDefault="00E233AB">
            <w:pPr>
              <w:spacing w:after="23" w:line="259" w:lineRule="auto"/>
              <w:ind w:left="0" w:firstLine="0"/>
              <w:jc w:val="left"/>
            </w:pPr>
            <w:r>
              <w:rPr>
                <w:sz w:val="24"/>
              </w:rPr>
              <w:t xml:space="preserve">Дисциплина </w:t>
            </w:r>
            <w:r w:rsidRPr="007A3026">
              <w:rPr>
                <w:sz w:val="24"/>
              </w:rPr>
              <w:t>«Противодействие кибермошенничеству в банковской сфере»</w:t>
            </w:r>
            <w:r>
              <w:rPr>
                <w:sz w:val="24"/>
              </w:rPr>
              <w:t xml:space="preserve"> </w:t>
            </w:r>
          </w:p>
          <w:p w:rsidR="007A3026" w:rsidRPr="007A3026" w:rsidRDefault="00E233AB">
            <w:pPr>
              <w:spacing w:after="0" w:line="278" w:lineRule="auto"/>
              <w:ind w:left="0" w:right="1710" w:firstLine="0"/>
              <w:jc w:val="left"/>
              <w:rPr>
                <w:sz w:val="24"/>
              </w:rPr>
            </w:pPr>
            <w:r w:rsidRPr="007A3026">
              <w:rPr>
                <w:sz w:val="24"/>
              </w:rPr>
              <w:t>Факультет информационных технологий и анализа больших данных</w:t>
            </w:r>
          </w:p>
          <w:p w:rsidR="007C1538" w:rsidRDefault="00E233AB">
            <w:pPr>
              <w:spacing w:after="0" w:line="278" w:lineRule="auto"/>
              <w:ind w:left="0" w:right="1710" w:firstLine="0"/>
              <w:jc w:val="left"/>
            </w:pPr>
            <w:r>
              <w:rPr>
                <w:sz w:val="24"/>
              </w:rPr>
              <w:t xml:space="preserve">Форма обучения </w:t>
            </w:r>
            <w:r>
              <w:rPr>
                <w:sz w:val="24"/>
                <w:u w:val="single" w:color="000000"/>
              </w:rPr>
              <w:t>очная</w:t>
            </w:r>
            <w:r>
              <w:rPr>
                <w:sz w:val="24"/>
              </w:rPr>
              <w:t xml:space="preserve"> </w:t>
            </w:r>
          </w:p>
          <w:p w:rsidR="007C1538" w:rsidRDefault="00E233AB">
            <w:pPr>
              <w:spacing w:after="22" w:line="259" w:lineRule="auto"/>
              <w:ind w:left="0" w:firstLine="0"/>
              <w:jc w:val="left"/>
            </w:pPr>
            <w:r>
              <w:rPr>
                <w:sz w:val="24"/>
              </w:rPr>
              <w:t xml:space="preserve">Направление подготовки </w:t>
            </w:r>
            <w:r>
              <w:rPr>
                <w:sz w:val="24"/>
                <w:u w:val="single" w:color="000000"/>
              </w:rPr>
              <w:t>«Информационная безопасность»</w:t>
            </w:r>
            <w:r>
              <w:rPr>
                <w:sz w:val="24"/>
              </w:rPr>
              <w:t xml:space="preserve"> </w:t>
            </w:r>
          </w:p>
          <w:p w:rsidR="007C1538" w:rsidRDefault="00E233AB">
            <w:pPr>
              <w:spacing w:after="0" w:line="259" w:lineRule="auto"/>
              <w:ind w:left="0" w:firstLine="0"/>
              <w:jc w:val="left"/>
            </w:pPr>
            <w:r>
              <w:rPr>
                <w:sz w:val="24"/>
              </w:rPr>
              <w:t xml:space="preserve">Направленность программы </w:t>
            </w:r>
            <w:r>
              <w:rPr>
                <w:sz w:val="24"/>
                <w:u w:val="single" w:color="000000"/>
              </w:rPr>
              <w:t>«Управление информационной безопасностью</w:t>
            </w:r>
            <w:r w:rsidR="00305AB4">
              <w:rPr>
                <w:sz w:val="24"/>
                <w:u w:val="single" w:color="000000"/>
              </w:rPr>
              <w:t xml:space="preserve"> в финансово-банковской сфере</w:t>
            </w:r>
            <w:r>
              <w:rPr>
                <w:sz w:val="24"/>
                <w:u w:val="single" w:color="000000"/>
              </w:rPr>
              <w:t>»</w:t>
            </w:r>
            <w:r>
              <w:rPr>
                <w:sz w:val="24"/>
              </w:rPr>
              <w:t xml:space="preserve"> </w:t>
            </w:r>
          </w:p>
          <w:p w:rsidR="007C1538" w:rsidRDefault="00E233AB">
            <w:pPr>
              <w:spacing w:after="64" w:line="259" w:lineRule="auto"/>
              <w:ind w:left="0" w:firstLine="0"/>
              <w:jc w:val="left"/>
            </w:pPr>
            <w:r>
              <w:rPr>
                <w:rFonts w:ascii="Calibri" w:eastAsia="Calibri" w:hAnsi="Calibri" w:cs="Calibri"/>
                <w:b/>
                <w:sz w:val="24"/>
              </w:rPr>
              <w:t xml:space="preserve"> </w:t>
            </w:r>
          </w:p>
          <w:p w:rsidR="007C1538" w:rsidRDefault="00E233AB">
            <w:pPr>
              <w:spacing w:after="0" w:line="259" w:lineRule="auto"/>
              <w:ind w:left="5" w:firstLine="0"/>
              <w:jc w:val="center"/>
            </w:pPr>
            <w:r>
              <w:rPr>
                <w:b/>
                <w:sz w:val="24"/>
              </w:rPr>
              <w:t xml:space="preserve">ЭКЗАМЕНАЦИОННЫЙ БИЛЕТ № ___ </w:t>
            </w:r>
          </w:p>
          <w:tbl>
            <w:tblPr>
              <w:tblStyle w:val="TableGrid"/>
              <w:tblW w:w="9546" w:type="dxa"/>
              <w:tblInd w:w="5" w:type="dxa"/>
              <w:tblCellMar>
                <w:top w:w="43" w:type="dxa"/>
                <w:left w:w="108" w:type="dxa"/>
                <w:right w:w="53" w:type="dxa"/>
              </w:tblCellMar>
              <w:tblLook w:val="04A0" w:firstRow="1" w:lastRow="0" w:firstColumn="1" w:lastColumn="0" w:noHBand="0" w:noVBand="1"/>
            </w:tblPr>
            <w:tblGrid>
              <w:gridCol w:w="814"/>
              <w:gridCol w:w="6786"/>
              <w:gridCol w:w="1946"/>
            </w:tblGrid>
            <w:tr w:rsidR="007C1538">
              <w:trPr>
                <w:trHeight w:val="446"/>
              </w:trPr>
              <w:tc>
                <w:tcPr>
                  <w:tcW w:w="814"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114" w:firstLine="0"/>
                    <w:jc w:val="center"/>
                  </w:pPr>
                  <w:r>
                    <w:rPr>
                      <w:rFonts w:ascii="Calibri" w:eastAsia="Calibri" w:hAnsi="Calibri" w:cs="Calibri"/>
                      <w:sz w:val="24"/>
                    </w:rPr>
                    <w:t>1.</w:t>
                  </w:r>
                  <w:r>
                    <w:rPr>
                      <w:rFonts w:ascii="Arial" w:eastAsia="Arial" w:hAnsi="Arial" w:cs="Arial"/>
                      <w:sz w:val="24"/>
                    </w:rPr>
                    <w:t xml:space="preserve"> </w:t>
                  </w:r>
                </w:p>
              </w:tc>
              <w:tc>
                <w:tcPr>
                  <w:tcW w:w="6786"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sz w:val="24"/>
                    </w:rPr>
                    <w:t xml:space="preserve"> Классификаций киберпреступлений.  </w:t>
                  </w:r>
                </w:p>
              </w:tc>
              <w:tc>
                <w:tcPr>
                  <w:tcW w:w="1946"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59" w:firstLine="0"/>
                    <w:jc w:val="center"/>
                  </w:pPr>
                  <w:r>
                    <w:rPr>
                      <w:sz w:val="24"/>
                    </w:rPr>
                    <w:t xml:space="preserve">(15 баллов) </w:t>
                  </w:r>
                </w:p>
              </w:tc>
            </w:tr>
            <w:tr w:rsidR="007C1538">
              <w:trPr>
                <w:trHeight w:val="720"/>
              </w:trPr>
              <w:tc>
                <w:tcPr>
                  <w:tcW w:w="814"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114" w:firstLine="0"/>
                    <w:jc w:val="center"/>
                  </w:pPr>
                  <w:r>
                    <w:rPr>
                      <w:rFonts w:ascii="Calibri" w:eastAsia="Calibri" w:hAnsi="Calibri" w:cs="Calibri"/>
                      <w:sz w:val="24"/>
                    </w:rPr>
                    <w:t>2.</w:t>
                  </w:r>
                  <w:r>
                    <w:rPr>
                      <w:rFonts w:ascii="Arial" w:eastAsia="Arial" w:hAnsi="Arial" w:cs="Arial"/>
                      <w:sz w:val="24"/>
                    </w:rPr>
                    <w:t xml:space="preserve"> </w:t>
                  </w:r>
                </w:p>
              </w:tc>
              <w:tc>
                <w:tcPr>
                  <w:tcW w:w="6786"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pPr>
                  <w:r>
                    <w:rPr>
                      <w:sz w:val="24"/>
                    </w:rPr>
                    <w:t xml:space="preserve">Перечислите и обоснуйте меры противодействия нарушениям сетей предприятий финансово-кредитной сферы </w:t>
                  </w:r>
                </w:p>
              </w:tc>
              <w:tc>
                <w:tcPr>
                  <w:tcW w:w="1946"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59" w:firstLine="0"/>
                    <w:jc w:val="center"/>
                  </w:pPr>
                  <w:r>
                    <w:rPr>
                      <w:sz w:val="24"/>
                    </w:rPr>
                    <w:t xml:space="preserve">(20 баллов) </w:t>
                  </w:r>
                </w:p>
              </w:tc>
            </w:tr>
            <w:tr w:rsidR="007C1538">
              <w:trPr>
                <w:trHeight w:val="722"/>
              </w:trPr>
              <w:tc>
                <w:tcPr>
                  <w:tcW w:w="814"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114" w:firstLine="0"/>
                    <w:jc w:val="center"/>
                  </w:pPr>
                  <w:r>
                    <w:rPr>
                      <w:rFonts w:ascii="Calibri" w:eastAsia="Calibri" w:hAnsi="Calibri" w:cs="Calibri"/>
                      <w:sz w:val="24"/>
                    </w:rPr>
                    <w:t>3.</w:t>
                  </w:r>
                  <w:r>
                    <w:rPr>
                      <w:rFonts w:ascii="Arial" w:eastAsia="Arial" w:hAnsi="Arial" w:cs="Arial"/>
                      <w:sz w:val="24"/>
                    </w:rPr>
                    <w:t xml:space="preserve"> </w:t>
                  </w:r>
                </w:p>
              </w:tc>
              <w:tc>
                <w:tcPr>
                  <w:tcW w:w="6786"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sz w:val="24"/>
                    </w:rPr>
                    <w:t xml:space="preserve">Разработайте </w:t>
                  </w:r>
                  <w:r>
                    <w:rPr>
                      <w:sz w:val="24"/>
                    </w:rPr>
                    <w:tab/>
                    <w:t xml:space="preserve">модель </w:t>
                  </w:r>
                  <w:r>
                    <w:rPr>
                      <w:sz w:val="24"/>
                    </w:rPr>
                    <w:tab/>
                    <w:t xml:space="preserve">угроз </w:t>
                  </w:r>
                  <w:r>
                    <w:rPr>
                      <w:sz w:val="24"/>
                    </w:rPr>
                    <w:tab/>
                    <w:t xml:space="preserve">безопасности </w:t>
                  </w:r>
                  <w:r>
                    <w:rPr>
                      <w:sz w:val="24"/>
                    </w:rPr>
                    <w:tab/>
                    <w:t xml:space="preserve">системы дистанционного банковского обслуживания. </w:t>
                  </w:r>
                </w:p>
              </w:tc>
              <w:tc>
                <w:tcPr>
                  <w:tcW w:w="1946"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59" w:firstLine="0"/>
                    <w:jc w:val="center"/>
                  </w:pPr>
                  <w:r>
                    <w:rPr>
                      <w:sz w:val="24"/>
                    </w:rPr>
                    <w:t xml:space="preserve">(25 баллов) </w:t>
                  </w:r>
                </w:p>
              </w:tc>
            </w:tr>
          </w:tbl>
          <w:p w:rsidR="007C1538" w:rsidRDefault="00E233AB">
            <w:pPr>
              <w:tabs>
                <w:tab w:val="center" w:pos="4678"/>
                <w:tab w:val="center" w:pos="6284"/>
              </w:tabs>
              <w:spacing w:after="0" w:line="259" w:lineRule="auto"/>
              <w:ind w:left="0" w:firstLine="0"/>
              <w:jc w:val="left"/>
            </w:pPr>
            <w:r>
              <w:rPr>
                <w:sz w:val="24"/>
              </w:rPr>
              <w:t xml:space="preserve">Подготовил </w:t>
            </w:r>
            <w:r>
              <w:rPr>
                <w:sz w:val="24"/>
              </w:rPr>
              <w:tab/>
              <w:t xml:space="preserve"> </w:t>
            </w:r>
            <w:r>
              <w:rPr>
                <w:sz w:val="24"/>
              </w:rPr>
              <w:tab/>
              <w:t xml:space="preserve">__________(Иванов И.И.) </w:t>
            </w:r>
          </w:p>
        </w:tc>
      </w:tr>
    </w:tbl>
    <w:p w:rsidR="007C1538" w:rsidRDefault="00E233AB">
      <w:pPr>
        <w:spacing w:after="188" w:line="259" w:lineRule="auto"/>
        <w:ind w:left="0" w:firstLine="0"/>
        <w:jc w:val="left"/>
      </w:pPr>
      <w:r>
        <w:rPr>
          <w:b/>
          <w:sz w:val="16"/>
        </w:rPr>
        <w:t xml:space="preserve"> </w:t>
      </w:r>
    </w:p>
    <w:p w:rsidR="007C1538" w:rsidRDefault="00E233AB">
      <w:pPr>
        <w:pStyle w:val="1"/>
        <w:ind w:left="-15" w:right="59" w:firstLine="708"/>
      </w:pPr>
      <w:bookmarkStart w:id="13" w:name="_Toc45139"/>
      <w:r>
        <w:t xml:space="preserve">8. Перечень основной и дополнительной учебной литературы, необходимой для освоения дисциплины  </w:t>
      </w:r>
      <w:bookmarkEnd w:id="13"/>
    </w:p>
    <w:p w:rsidR="007C1538" w:rsidRDefault="00E233AB">
      <w:pPr>
        <w:spacing w:after="188" w:line="259" w:lineRule="auto"/>
        <w:ind w:left="0" w:firstLine="0"/>
        <w:jc w:val="left"/>
      </w:pPr>
      <w:r>
        <w:rPr>
          <w:b/>
          <w:sz w:val="16"/>
        </w:rPr>
        <w:t xml:space="preserve"> </w:t>
      </w:r>
    </w:p>
    <w:p w:rsidR="007C1538" w:rsidRDefault="00E233AB">
      <w:pPr>
        <w:spacing w:after="14" w:line="259" w:lineRule="auto"/>
        <w:ind w:left="718" w:right="59" w:hanging="10"/>
      </w:pPr>
      <w:r>
        <w:rPr>
          <w:b/>
        </w:rPr>
        <w:t xml:space="preserve">Нормативные акты </w:t>
      </w:r>
    </w:p>
    <w:p w:rsidR="007C1538" w:rsidRDefault="00E233AB">
      <w:pPr>
        <w:numPr>
          <w:ilvl w:val="0"/>
          <w:numId w:val="7"/>
        </w:numPr>
        <w:ind w:right="61"/>
      </w:pPr>
      <w:r>
        <w:t xml:space="preserve">Положение Банка России от 4 июня 2020 г. № 719-П «О требованиях к обеспечению защиты информации при осуществлении переводов денежных средств и о порядке осуществления Банком России контроля за соблюдением требований к обеспечению защиты информации при осуществлении переводов денежных средств». </w:t>
      </w:r>
    </w:p>
    <w:p w:rsidR="007C1538" w:rsidRDefault="00E233AB">
      <w:pPr>
        <w:numPr>
          <w:ilvl w:val="0"/>
          <w:numId w:val="7"/>
        </w:numPr>
        <w:ind w:right="61"/>
      </w:pPr>
      <w:r>
        <w:t xml:space="preserve">ГОСТ Р 56045-2014/ISO/IEC TR 27008:2011. Рекомендации для аудиторов в отношении мер и средств контроля и управления информационной безопасностью. Стратегические цели и задачи. </w:t>
      </w:r>
    </w:p>
    <w:p w:rsidR="007C1538" w:rsidRDefault="00E233AB">
      <w:pPr>
        <w:numPr>
          <w:ilvl w:val="0"/>
          <w:numId w:val="7"/>
        </w:numPr>
        <w:ind w:right="61"/>
      </w:pPr>
      <w:r>
        <w:lastRenderedPageBreak/>
        <w:t xml:space="preserve">ГОСТ Р ИСО/МЭК 27007-2014. Руководства по аудиту систем менеджмента информационной безопасности. </w:t>
      </w:r>
    </w:p>
    <w:p w:rsidR="007C1538" w:rsidRDefault="00E233AB">
      <w:pPr>
        <w:numPr>
          <w:ilvl w:val="0"/>
          <w:numId w:val="7"/>
        </w:numPr>
        <w:spacing w:after="3" w:line="259" w:lineRule="auto"/>
        <w:ind w:right="61"/>
      </w:pPr>
      <w:r>
        <w:t>Методические рекомендации Банка России от 19 февраля 2021 г. № 3-</w:t>
      </w:r>
    </w:p>
    <w:p w:rsidR="007C1538" w:rsidRDefault="00E233AB">
      <w:pPr>
        <w:ind w:left="-15" w:right="61" w:firstLine="0"/>
      </w:pPr>
      <w:r>
        <w:t xml:space="preserve">МР «По усилению кредитными организациями информационной работы с клиентами в целях противодействия несанкционированным операциям». </w:t>
      </w:r>
    </w:p>
    <w:p w:rsidR="007C1538" w:rsidRDefault="00E233AB">
      <w:pPr>
        <w:numPr>
          <w:ilvl w:val="0"/>
          <w:numId w:val="7"/>
        </w:numPr>
        <w:ind w:right="61"/>
      </w:pPr>
      <w:r>
        <w:t xml:space="preserve">Стандарт безопасности данных индустрии платежных карт (PCI DSS). Требования и процедуры оценки безопасности. Версия 3.0. </w:t>
      </w:r>
    </w:p>
    <w:p w:rsidR="007C1538" w:rsidRDefault="00E233AB">
      <w:pPr>
        <w:numPr>
          <w:ilvl w:val="0"/>
          <w:numId w:val="7"/>
        </w:numPr>
        <w:ind w:right="61"/>
      </w:pPr>
      <w:r>
        <w:t xml:space="preserve">Положение Банка России от 08.04.2020 № 716-П «О требованиях к системе управления операционным риском в кредитной организации и банковской группе». </w:t>
      </w:r>
    </w:p>
    <w:p w:rsidR="007C1538" w:rsidRDefault="00E233AB">
      <w:pPr>
        <w:numPr>
          <w:ilvl w:val="0"/>
          <w:numId w:val="7"/>
        </w:numPr>
        <w:ind w:right="61"/>
      </w:pPr>
      <w:r>
        <w:t xml:space="preserve">Национальный стандарт РФ ГОСТ Р 57580.1-2017 «Безопасность финансовых (банковских) операций. Защита информации финансовых организаций. Базовый состав организационных и технических мер». </w:t>
      </w:r>
    </w:p>
    <w:p w:rsidR="007C1538" w:rsidRDefault="00E233AB">
      <w:pPr>
        <w:numPr>
          <w:ilvl w:val="0"/>
          <w:numId w:val="7"/>
        </w:numPr>
        <w:ind w:right="61"/>
      </w:pPr>
      <w:r>
        <w:t xml:space="preserve">Федеральный закон от 7 августа 2001 г. № 115-ФЗ «О противодействии легализации (отмыванию) доходов, полученных преступным путем, и финансированию терроризма».  </w:t>
      </w:r>
    </w:p>
    <w:p w:rsidR="007C1538" w:rsidRDefault="00E233AB">
      <w:pPr>
        <w:numPr>
          <w:ilvl w:val="0"/>
          <w:numId w:val="7"/>
        </w:numPr>
        <w:ind w:right="61"/>
      </w:pPr>
      <w:r>
        <w:t xml:space="preserve">Федеральный закон от 27 июня 2011 г. № 161-ФЗ «О национальной платежной системе».  </w:t>
      </w:r>
    </w:p>
    <w:p w:rsidR="007C1538" w:rsidRDefault="00E233AB">
      <w:pPr>
        <w:numPr>
          <w:ilvl w:val="0"/>
          <w:numId w:val="7"/>
        </w:numPr>
        <w:ind w:right="61"/>
      </w:pPr>
      <w:r>
        <w:t xml:space="preserve">ГОСТ Р ИСО ТО 13569-2007. Финансовые услуги. Рекомендации по информационной безопасности.  </w:t>
      </w:r>
    </w:p>
    <w:p w:rsidR="007C1538" w:rsidRDefault="00E233AB">
      <w:pPr>
        <w:spacing w:after="247" w:line="259" w:lineRule="auto"/>
        <w:ind w:left="1068" w:firstLine="0"/>
        <w:jc w:val="left"/>
      </w:pPr>
      <w:r>
        <w:rPr>
          <w:sz w:val="16"/>
        </w:rPr>
        <w:t xml:space="preserve"> </w:t>
      </w:r>
    </w:p>
    <w:p w:rsidR="007C1538" w:rsidRDefault="00E233AB">
      <w:pPr>
        <w:spacing w:after="14" w:line="398" w:lineRule="auto"/>
        <w:ind w:left="718" w:right="5358" w:hanging="10"/>
      </w:pPr>
      <w:r>
        <w:rPr>
          <w:b/>
        </w:rPr>
        <w:t>Рекомендуемая литература</w:t>
      </w:r>
      <w:r>
        <w:rPr>
          <w:b/>
          <w:color w:val="FF0000"/>
        </w:rPr>
        <w:t xml:space="preserve"> </w:t>
      </w:r>
      <w:r>
        <w:rPr>
          <w:b/>
        </w:rPr>
        <w:t xml:space="preserve">a) основная </w:t>
      </w:r>
    </w:p>
    <w:p w:rsidR="007C1538" w:rsidRDefault="00E233AB">
      <w:pPr>
        <w:numPr>
          <w:ilvl w:val="0"/>
          <w:numId w:val="8"/>
        </w:numPr>
        <w:ind w:right="61"/>
      </w:pPr>
      <w:r>
        <w:t xml:space="preserve">Кибербезопасность в условиях электронного банкинга : практическое пособие / под ред. П. В. Ревенкова. - Москва : Прометей, 2020. - 522 с. – ЭБС ZNANIUM.com. - URL: https://znanium.com/catalog/product/1284190 (дата обращения: 22.11.2022). – Текст : электронный. </w:t>
      </w:r>
    </w:p>
    <w:p w:rsidR="007C1538" w:rsidRDefault="00E233AB">
      <w:pPr>
        <w:numPr>
          <w:ilvl w:val="0"/>
          <w:numId w:val="8"/>
        </w:numPr>
        <w:ind w:right="61"/>
      </w:pPr>
      <w:r>
        <w:t xml:space="preserve">Воронцова, С. В. Обеспечение информационной безопасности в банковской сфере (Законность и правопорядок) : монография / С. В. Воронцова. </w:t>
      </w:r>
    </w:p>
    <w:p w:rsidR="007C1538" w:rsidRDefault="00E233AB">
      <w:pPr>
        <w:ind w:left="-15" w:right="61" w:firstLine="0"/>
      </w:pPr>
      <w:r>
        <w:t xml:space="preserve">— Москва : КноРус, 2021. — 159 с. - ЭБС BOOK.ru. — URL: https://book.ru/book/940132 (дата обращения: 22.11.2022). — Текст : электронный. </w:t>
      </w:r>
    </w:p>
    <w:p w:rsidR="007C1538" w:rsidRDefault="00E233AB">
      <w:pPr>
        <w:spacing w:after="181" w:line="259" w:lineRule="auto"/>
        <w:ind w:left="708" w:firstLine="0"/>
        <w:jc w:val="left"/>
      </w:pPr>
      <w:r>
        <w:rPr>
          <w:sz w:val="16"/>
        </w:rPr>
        <w:t xml:space="preserve"> </w:t>
      </w:r>
    </w:p>
    <w:p w:rsidR="007C1538" w:rsidRDefault="00E233AB">
      <w:pPr>
        <w:spacing w:after="71" w:line="259" w:lineRule="auto"/>
        <w:ind w:left="718" w:right="59" w:hanging="10"/>
      </w:pPr>
      <w:r>
        <w:rPr>
          <w:b/>
        </w:rPr>
        <w:t xml:space="preserve">б) дополнительная </w:t>
      </w:r>
    </w:p>
    <w:p w:rsidR="007C1538" w:rsidRDefault="00E233AB">
      <w:pPr>
        <w:numPr>
          <w:ilvl w:val="0"/>
          <w:numId w:val="8"/>
        </w:numPr>
        <w:ind w:right="61"/>
      </w:pPr>
      <w:r>
        <w:lastRenderedPageBreak/>
        <w:t xml:space="preserve">Сотов, А. И. Компьютерная информация под защитой. Правовое и криминалистическое обеспечение безопасности компьютерной информации : монография / А. И. Сотов. — Москва: Русайнс, 2020. — 128 с. — ЭБС BOOK.ru. — URL: https://www.book.ru/book/934740 (дата обращения: 22.11.2022). —Текст : электронный. </w:t>
      </w:r>
    </w:p>
    <w:p w:rsidR="007C1538" w:rsidRDefault="00E233AB">
      <w:pPr>
        <w:spacing w:after="59" w:line="259" w:lineRule="auto"/>
        <w:ind w:left="0" w:firstLine="0"/>
        <w:jc w:val="left"/>
      </w:pPr>
      <w:r>
        <w:t xml:space="preserve"> </w:t>
      </w:r>
    </w:p>
    <w:p w:rsidR="007C1538" w:rsidRDefault="00E233AB">
      <w:pPr>
        <w:pStyle w:val="1"/>
        <w:ind w:left="-15" w:right="59" w:firstLine="708"/>
      </w:pPr>
      <w:bookmarkStart w:id="14" w:name="_Toc45140"/>
      <w:r>
        <w:t xml:space="preserve">9. Перечень ресурсов информационно-телекоммуникационной сети «Интернет», необходимых для освоения дисциплины  </w:t>
      </w:r>
      <w:bookmarkEnd w:id="14"/>
    </w:p>
    <w:p w:rsidR="007C1538" w:rsidRDefault="00E233AB">
      <w:pPr>
        <w:numPr>
          <w:ilvl w:val="0"/>
          <w:numId w:val="9"/>
        </w:numPr>
        <w:ind w:right="61" w:hanging="710"/>
      </w:pPr>
      <w:r>
        <w:t xml:space="preserve">Сайт Центрального банка Российской Федерации: </w:t>
      </w:r>
      <w:hyperlink r:id="rId11">
        <w:r>
          <w:rPr>
            <w:color w:val="0563C1"/>
            <w:u w:val="single" w:color="0563C1"/>
          </w:rPr>
          <w:t>www</w:t>
        </w:r>
      </w:hyperlink>
      <w:hyperlink r:id="rId12">
        <w:r>
          <w:rPr>
            <w:color w:val="0563C1"/>
            <w:u w:val="single" w:color="0563C1"/>
          </w:rPr>
          <w:t>.</w:t>
        </w:r>
      </w:hyperlink>
      <w:hyperlink r:id="rId13">
        <w:r>
          <w:rPr>
            <w:color w:val="0563C1"/>
            <w:u w:val="single" w:color="0563C1"/>
          </w:rPr>
          <w:t>cbr</w:t>
        </w:r>
      </w:hyperlink>
      <w:hyperlink r:id="rId14">
        <w:r>
          <w:rPr>
            <w:color w:val="0563C1"/>
            <w:u w:val="single" w:color="0563C1"/>
          </w:rPr>
          <w:t>.</w:t>
        </w:r>
      </w:hyperlink>
      <w:hyperlink r:id="rId15">
        <w:r>
          <w:rPr>
            <w:color w:val="0563C1"/>
            <w:u w:val="single" w:color="0563C1"/>
          </w:rPr>
          <w:t>ru</w:t>
        </w:r>
      </w:hyperlink>
      <w:hyperlink r:id="rId16">
        <w:r>
          <w:t>;</w:t>
        </w:r>
      </w:hyperlink>
      <w:r>
        <w:t xml:space="preserve">  </w:t>
      </w:r>
    </w:p>
    <w:p w:rsidR="007C1538" w:rsidRDefault="00E233AB">
      <w:pPr>
        <w:numPr>
          <w:ilvl w:val="0"/>
          <w:numId w:val="9"/>
        </w:numPr>
        <w:ind w:right="61" w:hanging="710"/>
      </w:pPr>
      <w:r>
        <w:t xml:space="preserve">Сайт Федеральной службы по техническому и экспортному контролю: </w:t>
      </w:r>
      <w:hyperlink r:id="rId17">
        <w:r>
          <w:rPr>
            <w:color w:val="0563C1"/>
            <w:u w:val="single" w:color="0563C1"/>
          </w:rPr>
          <w:t>www.fstec.ru</w:t>
        </w:r>
      </w:hyperlink>
      <w:hyperlink r:id="rId18">
        <w:r>
          <w:rPr>
            <w:color w:val="0563C1"/>
            <w:u w:val="single" w:color="0563C1"/>
          </w:rPr>
          <w:t>;</w:t>
        </w:r>
      </w:hyperlink>
      <w:r>
        <w:t xml:space="preserve"> </w:t>
      </w:r>
    </w:p>
    <w:p w:rsidR="007C1538" w:rsidRDefault="00E233AB">
      <w:pPr>
        <w:numPr>
          <w:ilvl w:val="0"/>
          <w:numId w:val="9"/>
        </w:numPr>
        <w:ind w:right="61" w:hanging="710"/>
      </w:pPr>
      <w:r>
        <w:t xml:space="preserve">Сайт Федерального агентства по техническому регулированию и метрологии: </w:t>
      </w:r>
      <w:hyperlink r:id="rId19">
        <w:r>
          <w:rPr>
            <w:color w:val="0563C1"/>
            <w:u w:val="single" w:color="0563C1"/>
          </w:rPr>
          <w:t>www.gost.ru</w:t>
        </w:r>
      </w:hyperlink>
      <w:hyperlink r:id="rId20">
        <w:r>
          <w:rPr>
            <w:color w:val="0563C1"/>
            <w:u w:val="single" w:color="0563C1"/>
          </w:rPr>
          <w:t>.</w:t>
        </w:r>
      </w:hyperlink>
      <w:r>
        <w:t xml:space="preserve"> </w:t>
      </w:r>
    </w:p>
    <w:p w:rsidR="007C1538" w:rsidRDefault="00E233AB">
      <w:pPr>
        <w:numPr>
          <w:ilvl w:val="0"/>
          <w:numId w:val="9"/>
        </w:numPr>
        <w:ind w:right="61" w:hanging="710"/>
      </w:pPr>
      <w:r>
        <w:t xml:space="preserve">Электронная библиотека Финансового университета (ЭБ) </w:t>
      </w:r>
      <w:hyperlink r:id="rId21">
        <w:r>
          <w:rPr>
            <w:color w:val="0563C1"/>
            <w:u w:val="single" w:color="0563C1"/>
          </w:rPr>
          <w:t>http</w:t>
        </w:r>
      </w:hyperlink>
      <w:hyperlink r:id="rId22">
        <w:r>
          <w:rPr>
            <w:color w:val="0563C1"/>
            <w:u w:val="single" w:color="0563C1"/>
          </w:rPr>
          <w:t>://</w:t>
        </w:r>
      </w:hyperlink>
      <w:hyperlink r:id="rId23">
        <w:r>
          <w:rPr>
            <w:color w:val="0563C1"/>
            <w:u w:val="single" w:color="0563C1"/>
          </w:rPr>
          <w:t>elib</w:t>
        </w:r>
      </w:hyperlink>
      <w:hyperlink r:id="rId24">
        <w:r>
          <w:rPr>
            <w:color w:val="0563C1"/>
            <w:u w:val="single" w:color="0563C1"/>
          </w:rPr>
          <w:t>.</w:t>
        </w:r>
      </w:hyperlink>
      <w:hyperlink r:id="rId25">
        <w:r>
          <w:rPr>
            <w:color w:val="0563C1"/>
            <w:u w:val="single" w:color="0563C1"/>
          </w:rPr>
          <w:t>fa</w:t>
        </w:r>
      </w:hyperlink>
      <w:hyperlink r:id="rId26">
        <w:r>
          <w:rPr>
            <w:color w:val="0563C1"/>
            <w:u w:val="single" w:color="0563C1"/>
          </w:rPr>
          <w:t>.</w:t>
        </w:r>
      </w:hyperlink>
      <w:hyperlink r:id="rId27">
        <w:r>
          <w:rPr>
            <w:color w:val="0563C1"/>
            <w:u w:val="single" w:color="0563C1"/>
          </w:rPr>
          <w:t>ru</w:t>
        </w:r>
      </w:hyperlink>
      <w:hyperlink r:id="rId28">
        <w:r>
          <w:rPr>
            <w:color w:val="0563C1"/>
            <w:u w:val="single" w:color="0563C1"/>
          </w:rPr>
          <w:t>/</w:t>
        </w:r>
      </w:hyperlink>
      <w:hyperlink r:id="rId29">
        <w:r>
          <w:t xml:space="preserve"> </w:t>
        </w:r>
      </w:hyperlink>
      <w:hyperlink r:id="rId30">
        <w:r>
          <w:t>(</w:t>
        </w:r>
      </w:hyperlink>
      <w:hyperlink r:id="rId31">
        <w:r>
          <w:rPr>
            <w:color w:val="0563C1"/>
            <w:u w:val="single" w:color="0563C1"/>
          </w:rPr>
          <w:t>http</w:t>
        </w:r>
      </w:hyperlink>
      <w:hyperlink r:id="rId32">
        <w:r>
          <w:rPr>
            <w:color w:val="0563C1"/>
            <w:u w:val="single" w:color="0563C1"/>
          </w:rPr>
          <w:t>://</w:t>
        </w:r>
      </w:hyperlink>
      <w:hyperlink r:id="rId33">
        <w:r>
          <w:rPr>
            <w:color w:val="0563C1"/>
            <w:u w:val="single" w:color="0563C1"/>
          </w:rPr>
          <w:t>librarry</w:t>
        </w:r>
      </w:hyperlink>
      <w:hyperlink r:id="rId34">
        <w:r>
          <w:rPr>
            <w:color w:val="0563C1"/>
            <w:u w:val="single" w:color="0563C1"/>
          </w:rPr>
          <w:t>.</w:t>
        </w:r>
      </w:hyperlink>
      <w:hyperlink r:id="rId35">
        <w:r>
          <w:rPr>
            <w:color w:val="0563C1"/>
            <w:u w:val="single" w:color="0563C1"/>
          </w:rPr>
          <w:t>fa</w:t>
        </w:r>
      </w:hyperlink>
      <w:hyperlink r:id="rId36">
        <w:r>
          <w:rPr>
            <w:color w:val="0563C1"/>
            <w:u w:val="single" w:color="0563C1"/>
          </w:rPr>
          <w:t>.</w:t>
        </w:r>
      </w:hyperlink>
      <w:hyperlink r:id="rId37">
        <w:r>
          <w:rPr>
            <w:color w:val="0563C1"/>
            <w:u w:val="single" w:color="0563C1"/>
          </w:rPr>
          <w:t>ru</w:t>
        </w:r>
      </w:hyperlink>
      <w:hyperlink r:id="rId38">
        <w:r>
          <w:rPr>
            <w:color w:val="0563C1"/>
            <w:u w:val="single" w:color="0563C1"/>
          </w:rPr>
          <w:t>/</w:t>
        </w:r>
      </w:hyperlink>
      <w:hyperlink r:id="rId39">
        <w:r>
          <w:rPr>
            <w:color w:val="0563C1"/>
            <w:u w:val="single" w:color="0563C1"/>
          </w:rPr>
          <w:t>files</w:t>
        </w:r>
      </w:hyperlink>
      <w:hyperlink r:id="rId40">
        <w:r>
          <w:rPr>
            <w:color w:val="0563C1"/>
            <w:u w:val="single" w:color="0563C1"/>
          </w:rPr>
          <w:t>/</w:t>
        </w:r>
      </w:hyperlink>
      <w:hyperlink r:id="rId41">
        <w:r>
          <w:rPr>
            <w:color w:val="0563C1"/>
            <w:u w:val="single" w:color="0563C1"/>
          </w:rPr>
          <w:t>elibfa</w:t>
        </w:r>
      </w:hyperlink>
      <w:hyperlink r:id="rId42">
        <w:r>
          <w:rPr>
            <w:color w:val="0563C1"/>
            <w:u w:val="single" w:color="0563C1"/>
          </w:rPr>
          <w:t>.</w:t>
        </w:r>
      </w:hyperlink>
      <w:hyperlink r:id="rId43">
        <w:r>
          <w:rPr>
            <w:color w:val="0563C1"/>
            <w:u w:val="single" w:color="0563C1"/>
          </w:rPr>
          <w:t>pdf</w:t>
        </w:r>
      </w:hyperlink>
      <w:hyperlink r:id="rId44">
        <w:r>
          <w:t>)</w:t>
        </w:r>
      </w:hyperlink>
      <w:r>
        <w:t xml:space="preserve">  </w:t>
      </w:r>
    </w:p>
    <w:p w:rsidR="007C1538" w:rsidRDefault="00E233AB">
      <w:pPr>
        <w:numPr>
          <w:ilvl w:val="0"/>
          <w:numId w:val="9"/>
        </w:numPr>
        <w:ind w:right="61" w:hanging="710"/>
      </w:pPr>
      <w:r>
        <w:t xml:space="preserve">Электронно-библиотечная система </w:t>
      </w:r>
      <w:r>
        <w:rPr>
          <w:u w:val="single" w:color="0563C1"/>
        </w:rPr>
        <w:t>Znanium</w:t>
      </w:r>
      <w:hyperlink r:id="rId45">
        <w:r>
          <w:rPr>
            <w:u w:val="single" w:color="0563C1"/>
          </w:rPr>
          <w:t xml:space="preserve"> </w:t>
        </w:r>
      </w:hyperlink>
      <w:hyperlink r:id="rId46">
        <w:r>
          <w:rPr>
            <w:color w:val="0563C1"/>
            <w:u w:val="single" w:color="0563C1"/>
          </w:rPr>
          <w:t>http</w:t>
        </w:r>
      </w:hyperlink>
      <w:hyperlink r:id="rId47">
        <w:r>
          <w:rPr>
            <w:color w:val="0563C1"/>
            <w:u w:val="single" w:color="0563C1"/>
          </w:rPr>
          <w:t>://</w:t>
        </w:r>
      </w:hyperlink>
      <w:hyperlink r:id="rId48">
        <w:r>
          <w:rPr>
            <w:color w:val="0563C1"/>
            <w:u w:val="single" w:color="0563C1"/>
          </w:rPr>
          <w:t>www</w:t>
        </w:r>
      </w:hyperlink>
      <w:hyperlink r:id="rId49">
        <w:r>
          <w:rPr>
            <w:color w:val="0563C1"/>
            <w:u w:val="single" w:color="0563C1"/>
          </w:rPr>
          <w:t>.</w:t>
        </w:r>
      </w:hyperlink>
      <w:hyperlink r:id="rId50">
        <w:r>
          <w:rPr>
            <w:color w:val="0563C1"/>
            <w:u w:val="single" w:color="0563C1"/>
          </w:rPr>
          <w:t>znanium</w:t>
        </w:r>
      </w:hyperlink>
      <w:hyperlink r:id="rId51">
        <w:r>
          <w:rPr>
            <w:color w:val="0563C1"/>
            <w:u w:val="single" w:color="0563C1"/>
          </w:rPr>
          <w:t>.</w:t>
        </w:r>
      </w:hyperlink>
      <w:hyperlink r:id="rId52">
        <w:r>
          <w:rPr>
            <w:color w:val="0563C1"/>
            <w:u w:val="single" w:color="0563C1"/>
          </w:rPr>
          <w:t>com</w:t>
        </w:r>
      </w:hyperlink>
      <w:hyperlink r:id="rId53">
        <w:r>
          <w:t xml:space="preserve"> </w:t>
        </w:r>
      </w:hyperlink>
    </w:p>
    <w:p w:rsidR="007C1538" w:rsidRDefault="00E233AB">
      <w:pPr>
        <w:numPr>
          <w:ilvl w:val="0"/>
          <w:numId w:val="9"/>
        </w:numPr>
        <w:spacing w:after="47"/>
        <w:ind w:right="61" w:hanging="710"/>
      </w:pPr>
      <w:r>
        <w:t xml:space="preserve">Электронно-библиотечная система BOOK.RU http://www.book.ru </w:t>
      </w:r>
    </w:p>
    <w:p w:rsidR="007C1538" w:rsidRDefault="00E233AB">
      <w:pPr>
        <w:numPr>
          <w:ilvl w:val="0"/>
          <w:numId w:val="9"/>
        </w:numPr>
        <w:ind w:right="61" w:hanging="710"/>
      </w:pPr>
      <w:r>
        <w:t xml:space="preserve">Электронно-библиотечная система «Университетская библиотека ОНЛАЙН» </w:t>
      </w:r>
      <w:hyperlink r:id="rId54">
        <w:r>
          <w:rPr>
            <w:color w:val="0563C1"/>
            <w:u w:val="single" w:color="0563C1"/>
          </w:rPr>
          <w:t>http://biblioclub.ru/</w:t>
        </w:r>
      </w:hyperlink>
      <w:hyperlink r:id="rId55">
        <w:r>
          <w:t xml:space="preserve"> </w:t>
        </w:r>
      </w:hyperlink>
    </w:p>
    <w:p w:rsidR="007C1538" w:rsidRDefault="00E233AB">
      <w:pPr>
        <w:numPr>
          <w:ilvl w:val="0"/>
          <w:numId w:val="9"/>
        </w:numPr>
        <w:ind w:right="61" w:hanging="710"/>
      </w:pPr>
      <w:r>
        <w:t xml:space="preserve">Электронно-библиотечная </w:t>
      </w:r>
      <w:r>
        <w:tab/>
        <w:t xml:space="preserve">система </w:t>
      </w:r>
      <w:r>
        <w:tab/>
        <w:t xml:space="preserve">издательства </w:t>
      </w:r>
      <w:r>
        <w:tab/>
        <w:t xml:space="preserve">«ЮРАЙТ» https://urait.ru/ </w:t>
      </w:r>
    </w:p>
    <w:p w:rsidR="007C1538" w:rsidRDefault="00E233AB">
      <w:pPr>
        <w:numPr>
          <w:ilvl w:val="0"/>
          <w:numId w:val="9"/>
        </w:numPr>
        <w:ind w:right="61" w:hanging="710"/>
      </w:pPr>
      <w:r>
        <w:t xml:space="preserve">Электронно-библиотечная </w:t>
      </w:r>
      <w:r>
        <w:tab/>
        <w:t xml:space="preserve">система </w:t>
      </w:r>
      <w:r>
        <w:tab/>
        <w:t xml:space="preserve">издательства </w:t>
      </w:r>
      <w:r>
        <w:tab/>
        <w:t xml:space="preserve">Проспект http://ebs.prospekt.org/books </w:t>
      </w:r>
    </w:p>
    <w:p w:rsidR="007C1538" w:rsidRDefault="00E233AB">
      <w:pPr>
        <w:numPr>
          <w:ilvl w:val="0"/>
          <w:numId w:val="9"/>
        </w:numPr>
        <w:ind w:right="61" w:hanging="710"/>
      </w:pPr>
      <w:r>
        <w:t xml:space="preserve">Электронно-библиотечная </w:t>
      </w:r>
      <w:r>
        <w:tab/>
        <w:t xml:space="preserve">система </w:t>
      </w:r>
      <w:r>
        <w:tab/>
        <w:t xml:space="preserve">издательства </w:t>
      </w:r>
      <w:r>
        <w:tab/>
        <w:t xml:space="preserve">Лань https://e.lanbook.com/ </w:t>
      </w:r>
    </w:p>
    <w:p w:rsidR="007C1538" w:rsidRDefault="00E233AB">
      <w:pPr>
        <w:numPr>
          <w:ilvl w:val="0"/>
          <w:numId w:val="9"/>
        </w:numPr>
        <w:ind w:right="61" w:hanging="710"/>
      </w:pPr>
      <w:r>
        <w:t xml:space="preserve">Деловая онлайн-библиотека Alpina Digital http://lib.alpinadigital.ru/ </w:t>
      </w:r>
    </w:p>
    <w:p w:rsidR="007C1538" w:rsidRDefault="00E233AB">
      <w:pPr>
        <w:spacing w:after="95" w:line="259" w:lineRule="auto"/>
        <w:ind w:left="708" w:firstLine="0"/>
        <w:jc w:val="left"/>
      </w:pPr>
      <w:r>
        <w:rPr>
          <w:b/>
        </w:rPr>
        <w:t xml:space="preserve"> </w:t>
      </w:r>
    </w:p>
    <w:p w:rsidR="007C1538" w:rsidRDefault="00E233AB">
      <w:pPr>
        <w:pStyle w:val="1"/>
        <w:spacing w:after="308" w:line="259" w:lineRule="auto"/>
        <w:ind w:left="718" w:right="59"/>
      </w:pPr>
      <w:bookmarkStart w:id="15" w:name="_Toc45141"/>
      <w:r>
        <w:t xml:space="preserve">10. Методические указания для обучающихся по освоению дисциплины </w:t>
      </w:r>
      <w:bookmarkEnd w:id="15"/>
    </w:p>
    <w:p w:rsidR="007C1538" w:rsidRDefault="00E233AB">
      <w:pPr>
        <w:spacing w:after="126"/>
        <w:ind w:left="-15" w:right="61"/>
      </w:pPr>
      <w:r>
        <w:t xml:space="preserve">Студентам при подготовке следует использовать нормативные документы Финансового университета, а именно, - Приказ Финуниверситета от 11.05.2021 №1040/о Об утверждении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w:t>
      </w:r>
      <w:r>
        <w:lastRenderedPageBreak/>
        <w:t xml:space="preserve">далее «Единая правовая база Финуниверситета»; подраздел «Организация учебного процесса» - «Нормативные документы по самостоятельной работе), использовать методические рекомендации кафедр/департаментов. </w:t>
      </w:r>
    </w:p>
    <w:p w:rsidR="007C1538" w:rsidRDefault="00E233AB">
      <w:pPr>
        <w:pStyle w:val="1"/>
        <w:spacing w:after="114"/>
        <w:ind w:left="-15" w:right="59" w:firstLine="708"/>
      </w:pPr>
      <w:bookmarkStart w:id="16" w:name="_Toc45142"/>
      <w:r>
        <w:t xml:space="preserve">11. Перечень информационных технологий, используемых при осуществлении образовательного процесса </w:t>
      </w:r>
      <w:bookmarkEnd w:id="16"/>
    </w:p>
    <w:p w:rsidR="007C1538" w:rsidRDefault="00E233AB">
      <w:pPr>
        <w:pStyle w:val="3"/>
        <w:spacing w:after="83"/>
        <w:ind w:left="718" w:right="503"/>
      </w:pPr>
      <w:bookmarkStart w:id="17" w:name="_Toc45143"/>
      <w:r>
        <w:t xml:space="preserve">11.1. Комплект лицензионного программного обеспечения </w:t>
      </w:r>
      <w:bookmarkEnd w:id="17"/>
    </w:p>
    <w:p w:rsidR="007C1538" w:rsidRPr="00DC09D6" w:rsidRDefault="00E233AB">
      <w:pPr>
        <w:spacing w:after="83" w:line="318" w:lineRule="auto"/>
        <w:ind w:left="718" w:right="503" w:hanging="10"/>
      </w:pPr>
      <w:r w:rsidRPr="00DB71A2">
        <w:rPr>
          <w:lang w:val="en-US"/>
        </w:rPr>
        <w:t>Windows</w:t>
      </w:r>
      <w:r w:rsidRPr="00DC09D6">
        <w:t xml:space="preserve">, </w:t>
      </w:r>
      <w:r w:rsidRPr="00DB71A2">
        <w:rPr>
          <w:lang w:val="en-US"/>
        </w:rPr>
        <w:t>Microsoft</w:t>
      </w:r>
      <w:r w:rsidRPr="00DC09D6">
        <w:t xml:space="preserve"> </w:t>
      </w:r>
      <w:r w:rsidRPr="00DB71A2">
        <w:rPr>
          <w:lang w:val="en-US"/>
        </w:rPr>
        <w:t>Office</w:t>
      </w:r>
      <w:r w:rsidRPr="00DC09D6">
        <w:t xml:space="preserve"> </w:t>
      </w:r>
    </w:p>
    <w:p w:rsidR="007C1538" w:rsidRPr="00DC09D6" w:rsidRDefault="00E233AB">
      <w:pPr>
        <w:ind w:left="708" w:right="61" w:firstLine="0"/>
      </w:pPr>
      <w:r>
        <w:t>Антивирус</w:t>
      </w:r>
      <w:r w:rsidRPr="00DC09D6">
        <w:t xml:space="preserve"> </w:t>
      </w:r>
      <w:r w:rsidRPr="00DB71A2">
        <w:rPr>
          <w:lang w:val="en-US"/>
        </w:rPr>
        <w:t>Kaspersky</w:t>
      </w:r>
      <w:r w:rsidRPr="00DC09D6">
        <w:t xml:space="preserve"> </w:t>
      </w:r>
    </w:p>
    <w:p w:rsidR="007C1538" w:rsidRDefault="00E233AB">
      <w:pPr>
        <w:pStyle w:val="3"/>
        <w:ind w:left="-15" w:right="59" w:firstLine="708"/>
      </w:pPr>
      <w:bookmarkStart w:id="18" w:name="_Toc45144"/>
      <w:r w:rsidRPr="00DC09D6">
        <w:t xml:space="preserve">11.2. </w:t>
      </w:r>
      <w:r>
        <w:t xml:space="preserve">Современные профессиональные базы данных и информационные справочные системы </w:t>
      </w:r>
      <w:bookmarkEnd w:id="18"/>
    </w:p>
    <w:p w:rsidR="007C1538" w:rsidRDefault="00E233AB">
      <w:pPr>
        <w:numPr>
          <w:ilvl w:val="0"/>
          <w:numId w:val="10"/>
        </w:numPr>
        <w:ind w:right="61" w:hanging="710"/>
      </w:pPr>
      <w:r>
        <w:t xml:space="preserve">Информационно-правовая система «Консультант Плюс» </w:t>
      </w:r>
    </w:p>
    <w:p w:rsidR="007C1538" w:rsidRDefault="00E233AB">
      <w:pPr>
        <w:numPr>
          <w:ilvl w:val="0"/>
          <w:numId w:val="10"/>
        </w:numPr>
        <w:ind w:right="61" w:hanging="710"/>
      </w:pPr>
      <w:r>
        <w:t xml:space="preserve">Информационно-правовая система «Гарант» </w:t>
      </w:r>
    </w:p>
    <w:p w:rsidR="007C1538" w:rsidRDefault="00E233AB">
      <w:pPr>
        <w:numPr>
          <w:ilvl w:val="0"/>
          <w:numId w:val="10"/>
        </w:numPr>
        <w:spacing w:after="82" w:line="259" w:lineRule="auto"/>
        <w:ind w:right="61" w:hanging="710"/>
      </w:pPr>
      <w:r>
        <w:t xml:space="preserve">Электронная энциклопедия: </w:t>
      </w:r>
      <w:hyperlink r:id="rId56">
        <w:r>
          <w:rPr>
            <w:color w:val="0000FF"/>
            <w:u w:val="single" w:color="0000FF"/>
          </w:rPr>
          <w:t>http</w:t>
        </w:r>
      </w:hyperlink>
      <w:hyperlink r:id="rId57">
        <w:r>
          <w:rPr>
            <w:color w:val="0000FF"/>
            <w:u w:val="single" w:color="0000FF"/>
          </w:rPr>
          <w:t>://</w:t>
        </w:r>
      </w:hyperlink>
      <w:hyperlink r:id="rId58">
        <w:r>
          <w:rPr>
            <w:color w:val="0000FF"/>
            <w:u w:val="single" w:color="0000FF"/>
          </w:rPr>
          <w:t>ru</w:t>
        </w:r>
      </w:hyperlink>
      <w:hyperlink r:id="rId59">
        <w:r>
          <w:rPr>
            <w:color w:val="0000FF"/>
            <w:u w:val="single" w:color="0000FF"/>
          </w:rPr>
          <w:t>.</w:t>
        </w:r>
      </w:hyperlink>
      <w:hyperlink r:id="rId60">
        <w:r>
          <w:rPr>
            <w:color w:val="0000FF"/>
            <w:u w:val="single" w:color="0000FF"/>
          </w:rPr>
          <w:t>wikipedia</w:t>
        </w:r>
      </w:hyperlink>
      <w:hyperlink r:id="rId61">
        <w:r>
          <w:rPr>
            <w:color w:val="0000FF"/>
            <w:u w:val="single" w:color="0000FF"/>
          </w:rPr>
          <w:t>.</w:t>
        </w:r>
      </w:hyperlink>
      <w:hyperlink r:id="rId62">
        <w:r>
          <w:rPr>
            <w:color w:val="0000FF"/>
            <w:u w:val="single" w:color="0000FF"/>
          </w:rPr>
          <w:t>org</w:t>
        </w:r>
      </w:hyperlink>
      <w:hyperlink r:id="rId63">
        <w:r>
          <w:rPr>
            <w:color w:val="0000FF"/>
            <w:u w:val="single" w:color="0000FF"/>
          </w:rPr>
          <w:t>/</w:t>
        </w:r>
      </w:hyperlink>
      <w:hyperlink r:id="rId64">
        <w:r>
          <w:rPr>
            <w:color w:val="0000FF"/>
            <w:u w:val="single" w:color="0000FF"/>
          </w:rPr>
          <w:t>wiki</w:t>
        </w:r>
      </w:hyperlink>
      <w:hyperlink r:id="rId65">
        <w:r>
          <w:rPr>
            <w:color w:val="0000FF"/>
            <w:u w:val="single" w:color="0000FF"/>
          </w:rPr>
          <w:t>/</w:t>
        </w:r>
      </w:hyperlink>
      <w:hyperlink r:id="rId66">
        <w:r>
          <w:rPr>
            <w:color w:val="0000FF"/>
            <w:u w:val="single" w:color="0000FF"/>
          </w:rPr>
          <w:t>Wiki</w:t>
        </w:r>
      </w:hyperlink>
      <w:hyperlink r:id="rId67">
        <w:r>
          <w:t xml:space="preserve"> </w:t>
        </w:r>
      </w:hyperlink>
    </w:p>
    <w:p w:rsidR="007C1538" w:rsidRDefault="00E233AB">
      <w:pPr>
        <w:numPr>
          <w:ilvl w:val="0"/>
          <w:numId w:val="10"/>
        </w:numPr>
        <w:ind w:right="61" w:hanging="710"/>
      </w:pPr>
      <w:r>
        <w:t xml:space="preserve">Система </w:t>
      </w:r>
      <w:r>
        <w:tab/>
        <w:t xml:space="preserve">комплексного </w:t>
      </w:r>
      <w:r>
        <w:tab/>
        <w:t xml:space="preserve">раскрытия </w:t>
      </w:r>
      <w:r>
        <w:tab/>
        <w:t xml:space="preserve">информации </w:t>
      </w:r>
      <w:r>
        <w:tab/>
        <w:t xml:space="preserve">«СКРИН» </w:t>
      </w:r>
      <w:r>
        <w:tab/>
        <w:t>-</w:t>
      </w:r>
    </w:p>
    <w:p w:rsidR="007C1538" w:rsidRDefault="00E233AB">
      <w:pPr>
        <w:spacing w:after="270"/>
        <w:ind w:left="-15" w:right="61" w:firstLine="0"/>
      </w:pPr>
      <w:r>
        <w:t xml:space="preserve">http://www.skrin.ru/ </w:t>
      </w:r>
    </w:p>
    <w:p w:rsidR="007C1538" w:rsidRDefault="00E233AB">
      <w:pPr>
        <w:pStyle w:val="3"/>
        <w:spacing w:after="187"/>
        <w:ind w:left="-15" w:right="59" w:firstLine="708"/>
      </w:pPr>
      <w:bookmarkStart w:id="19" w:name="_Toc45145"/>
      <w:r>
        <w:t xml:space="preserve">11.3. Сертифицированные программные и аппаратные средства защиты информации </w:t>
      </w:r>
      <w:bookmarkEnd w:id="19"/>
    </w:p>
    <w:p w:rsidR="007C1538" w:rsidRDefault="00E233AB">
      <w:pPr>
        <w:spacing w:after="191"/>
        <w:ind w:left="708" w:right="61" w:firstLine="0"/>
      </w:pPr>
      <w:r>
        <w:t xml:space="preserve">Не предусмотрены. </w:t>
      </w:r>
    </w:p>
    <w:p w:rsidR="007C1538" w:rsidRDefault="00E233AB">
      <w:pPr>
        <w:pStyle w:val="1"/>
        <w:ind w:left="-15" w:right="59" w:firstLine="708"/>
      </w:pPr>
      <w:bookmarkStart w:id="20" w:name="_Toc45146"/>
      <w:r>
        <w:t xml:space="preserve">12. Материально-техническая база для реализации образовательного процесса </w:t>
      </w:r>
      <w:bookmarkEnd w:id="20"/>
    </w:p>
    <w:p w:rsidR="007C1538" w:rsidRPr="00EF4639" w:rsidRDefault="00E233AB">
      <w:pPr>
        <w:spacing w:after="0" w:line="302" w:lineRule="auto"/>
        <w:ind w:left="0" w:firstLine="852"/>
        <w:jc w:val="left"/>
      </w:pPr>
      <w:r w:rsidRPr="00EF4639">
        <w:rPr>
          <w:rFonts w:eastAsia="Calibri"/>
        </w:rPr>
        <w:t>Занятия по дисциплине проводятся в аудиториях, оборудованных мультимедийными комплексами, компьютерами с выходом в Интернет.</w:t>
      </w:r>
      <w:r w:rsidRPr="00EF4639">
        <w:rPr>
          <w:b/>
          <w:color w:val="FF0000"/>
          <w:sz w:val="32"/>
        </w:rPr>
        <w:t xml:space="preserve"> </w:t>
      </w:r>
    </w:p>
    <w:sectPr w:rsidR="007C1538" w:rsidRPr="00EF4639">
      <w:footerReference w:type="even" r:id="rId68"/>
      <w:footerReference w:type="default" r:id="rId69"/>
      <w:footerReference w:type="first" r:id="rId70"/>
      <w:pgSz w:w="11906" w:h="16838"/>
      <w:pgMar w:top="1164" w:right="636" w:bottom="1170" w:left="1419" w:header="720" w:footer="891" w:gutter="0"/>
      <w:pgNumType w:start="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B6663" w:rsidRDefault="004B6663">
      <w:pPr>
        <w:spacing w:after="0" w:line="240" w:lineRule="auto"/>
      </w:pPr>
      <w:r>
        <w:separator/>
      </w:r>
    </w:p>
  </w:endnote>
  <w:endnote w:type="continuationSeparator" w:id="0">
    <w:p w:rsidR="004B6663" w:rsidRDefault="004B66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9D6" w:rsidRDefault="00DC09D6">
    <w:pPr>
      <w:spacing w:after="160" w:line="259" w:lineRule="auto"/>
      <w:ind w:left="0" w:firstLine="0"/>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9D6" w:rsidRDefault="00DC09D6">
    <w:pPr>
      <w:spacing w:after="160" w:line="259" w:lineRule="auto"/>
      <w:ind w:lef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9D6" w:rsidRDefault="00DC09D6">
    <w:pPr>
      <w:spacing w:after="160" w:line="259" w:lineRule="auto"/>
      <w:ind w:left="0" w:firstLine="0"/>
      <w:jc w:val="lef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9D6" w:rsidRDefault="00DC09D6">
    <w:pPr>
      <w:spacing w:after="0" w:line="259" w:lineRule="auto"/>
      <w:ind w:left="0" w:right="72" w:firstLine="0"/>
      <w:jc w:val="center"/>
    </w:pPr>
    <w:r>
      <w:fldChar w:fldCharType="begin"/>
    </w:r>
    <w:r>
      <w:instrText xml:space="preserve"> PAGE   \* MERGEFORMAT </w:instrText>
    </w:r>
    <w:r>
      <w:fldChar w:fldCharType="separate"/>
    </w:r>
    <w:r w:rsidR="00EE6D43" w:rsidRPr="00EE6D43">
      <w:rPr>
        <w:rFonts w:ascii="Calibri" w:eastAsia="Calibri" w:hAnsi="Calibri" w:cs="Calibri"/>
        <w:noProof/>
        <w:sz w:val="22"/>
      </w:rPr>
      <w:t>22</w:t>
    </w:r>
    <w:r>
      <w:rPr>
        <w:rFonts w:ascii="Calibri" w:eastAsia="Calibri" w:hAnsi="Calibri" w:cs="Calibri"/>
        <w:sz w:val="22"/>
      </w:rPr>
      <w:fldChar w:fldCharType="end"/>
    </w:r>
    <w:r>
      <w:rPr>
        <w:rFonts w:ascii="Calibri" w:eastAsia="Calibri" w:hAnsi="Calibri" w:cs="Calibri"/>
        <w:sz w:val="22"/>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9D6" w:rsidRDefault="00DC09D6">
    <w:pPr>
      <w:spacing w:after="0" w:line="259" w:lineRule="auto"/>
      <w:ind w:left="0" w:right="72" w:firstLine="0"/>
      <w:jc w:val="center"/>
    </w:pPr>
    <w:r>
      <w:fldChar w:fldCharType="begin"/>
    </w:r>
    <w:r>
      <w:instrText xml:space="preserve"> PAGE   \* MERGEFORMAT </w:instrText>
    </w:r>
    <w:r>
      <w:fldChar w:fldCharType="separate"/>
    </w:r>
    <w:r w:rsidR="00EE6D43" w:rsidRPr="00EE6D43">
      <w:rPr>
        <w:rFonts w:ascii="Calibri" w:eastAsia="Calibri" w:hAnsi="Calibri" w:cs="Calibri"/>
        <w:noProof/>
        <w:sz w:val="22"/>
      </w:rPr>
      <w:t>21</w:t>
    </w:r>
    <w:r>
      <w:rPr>
        <w:rFonts w:ascii="Calibri" w:eastAsia="Calibri" w:hAnsi="Calibri" w:cs="Calibri"/>
        <w:sz w:val="22"/>
      </w:rPr>
      <w:fldChar w:fldCharType="end"/>
    </w:r>
    <w:r>
      <w:rPr>
        <w:rFonts w:ascii="Calibri" w:eastAsia="Calibri" w:hAnsi="Calibri" w:cs="Calibri"/>
        <w:sz w:val="22"/>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9D6" w:rsidRDefault="00DC09D6">
    <w:pPr>
      <w:spacing w:after="0" w:line="259" w:lineRule="auto"/>
      <w:ind w:left="0" w:right="72" w:firstLine="0"/>
      <w:jc w:val="center"/>
    </w:pPr>
    <w:r>
      <w:fldChar w:fldCharType="begin"/>
    </w:r>
    <w:r>
      <w:instrText xml:space="preserve"> PAGE   \* MERGEFORMAT </w:instrText>
    </w:r>
    <w:r>
      <w:fldChar w:fldCharType="separate"/>
    </w:r>
    <w:r>
      <w:rPr>
        <w:rFonts w:ascii="Calibri" w:eastAsia="Calibri" w:hAnsi="Calibri" w:cs="Calibri"/>
        <w:sz w:val="22"/>
      </w:rPr>
      <w:t>5</w:t>
    </w:r>
    <w:r>
      <w:rPr>
        <w:rFonts w:ascii="Calibri" w:eastAsia="Calibri" w:hAnsi="Calibri" w:cs="Calibri"/>
        <w:sz w:val="22"/>
      </w:rPr>
      <w:fldChar w:fldCharType="end"/>
    </w: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B6663" w:rsidRDefault="004B6663">
      <w:pPr>
        <w:spacing w:after="0" w:line="240" w:lineRule="auto"/>
      </w:pPr>
      <w:r>
        <w:separator/>
      </w:r>
    </w:p>
  </w:footnote>
  <w:footnote w:type="continuationSeparator" w:id="0">
    <w:p w:rsidR="004B6663" w:rsidRDefault="004B666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72773"/>
    <w:multiLevelType w:val="hybridMultilevel"/>
    <w:tmpl w:val="37BC9BA8"/>
    <w:lvl w:ilvl="0" w:tplc="13C0015C">
      <w:start w:val="1"/>
      <w:numFmt w:val="decimal"/>
      <w:lvlText w:val="%1."/>
      <w:lvlJc w:val="left"/>
      <w:pPr>
        <w:ind w:left="14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3B0235C">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62A5878">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77EC396">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6ECC784">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8FC3590">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A748060">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8E6B1B4">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26EAA96">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03FF6DEE"/>
    <w:multiLevelType w:val="hybridMultilevel"/>
    <w:tmpl w:val="219A8588"/>
    <w:lvl w:ilvl="0" w:tplc="3E50ECB8">
      <w:start w:val="1"/>
      <w:numFmt w:val="bullet"/>
      <w:lvlText w:val="-"/>
      <w:lvlJc w:val="left"/>
      <w:pPr>
        <w:ind w:left="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F78CBBE">
      <w:start w:val="1"/>
      <w:numFmt w:val="bullet"/>
      <w:lvlText w:val="o"/>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33215DA">
      <w:start w:val="1"/>
      <w:numFmt w:val="bullet"/>
      <w:lvlText w:val="▪"/>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61CE896">
      <w:start w:val="1"/>
      <w:numFmt w:val="bullet"/>
      <w:lvlText w:val="•"/>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36A9652">
      <w:start w:val="1"/>
      <w:numFmt w:val="bullet"/>
      <w:lvlText w:val="o"/>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B683604">
      <w:start w:val="1"/>
      <w:numFmt w:val="bullet"/>
      <w:lvlText w:val="▪"/>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5D0970E">
      <w:start w:val="1"/>
      <w:numFmt w:val="bullet"/>
      <w:lvlText w:val="•"/>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B321A1E">
      <w:start w:val="1"/>
      <w:numFmt w:val="bullet"/>
      <w:lvlText w:val="o"/>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636D196">
      <w:start w:val="1"/>
      <w:numFmt w:val="bullet"/>
      <w:lvlText w:val="▪"/>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CF37A48"/>
    <w:multiLevelType w:val="hybridMultilevel"/>
    <w:tmpl w:val="BF60661C"/>
    <w:lvl w:ilvl="0" w:tplc="A5228570">
      <w:start w:val="1"/>
      <w:numFmt w:val="decimal"/>
      <w:lvlText w:val="%1."/>
      <w:lvlJc w:val="left"/>
      <w:pPr>
        <w:ind w:left="3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784EFE2">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2BA6A3A">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C46CEE2">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6BA02B4">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012A26E">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3A21FEE">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BC06FE6">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5AA1B2C">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0EFF790D"/>
    <w:multiLevelType w:val="hybridMultilevel"/>
    <w:tmpl w:val="736C89B0"/>
    <w:lvl w:ilvl="0" w:tplc="C3C0266A">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41606D6">
      <w:start w:val="1"/>
      <w:numFmt w:val="lowerLetter"/>
      <w:lvlText w:val="%2"/>
      <w:lvlJc w:val="left"/>
      <w:pPr>
        <w:ind w:left="16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9FE5EB6">
      <w:start w:val="1"/>
      <w:numFmt w:val="lowerRoman"/>
      <w:lvlText w:val="%3"/>
      <w:lvlJc w:val="left"/>
      <w:pPr>
        <w:ind w:left="23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3BED788">
      <w:start w:val="1"/>
      <w:numFmt w:val="decimal"/>
      <w:lvlText w:val="%4"/>
      <w:lvlJc w:val="left"/>
      <w:pPr>
        <w:ind w:left="311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226A720">
      <w:start w:val="1"/>
      <w:numFmt w:val="lowerLetter"/>
      <w:lvlText w:val="%5"/>
      <w:lvlJc w:val="left"/>
      <w:pPr>
        <w:ind w:left="38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C522740">
      <w:start w:val="1"/>
      <w:numFmt w:val="lowerRoman"/>
      <w:lvlText w:val="%6"/>
      <w:lvlJc w:val="left"/>
      <w:pPr>
        <w:ind w:left="45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C98A2B4">
      <w:start w:val="1"/>
      <w:numFmt w:val="decimal"/>
      <w:lvlText w:val="%7"/>
      <w:lvlJc w:val="left"/>
      <w:pPr>
        <w:ind w:left="52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BEEEF76">
      <w:start w:val="1"/>
      <w:numFmt w:val="lowerLetter"/>
      <w:lvlText w:val="%8"/>
      <w:lvlJc w:val="left"/>
      <w:pPr>
        <w:ind w:left="59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DD6425A">
      <w:start w:val="1"/>
      <w:numFmt w:val="lowerRoman"/>
      <w:lvlText w:val="%9"/>
      <w:lvlJc w:val="left"/>
      <w:pPr>
        <w:ind w:left="671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11040A11"/>
    <w:multiLevelType w:val="hybridMultilevel"/>
    <w:tmpl w:val="AC8E497E"/>
    <w:lvl w:ilvl="0" w:tplc="CE24BB02">
      <w:start w:val="1"/>
      <w:numFmt w:val="bullet"/>
      <w:lvlText w:val="-"/>
      <w:lvlJc w:val="left"/>
      <w:pPr>
        <w:ind w:left="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ABEB952">
      <w:start w:val="1"/>
      <w:numFmt w:val="bullet"/>
      <w:lvlText w:val="o"/>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6F40DF8">
      <w:start w:val="1"/>
      <w:numFmt w:val="bullet"/>
      <w:lvlText w:val="▪"/>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7C21A8C">
      <w:start w:val="1"/>
      <w:numFmt w:val="bullet"/>
      <w:lvlText w:val="•"/>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E328F52">
      <w:start w:val="1"/>
      <w:numFmt w:val="bullet"/>
      <w:lvlText w:val="o"/>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98C8F48">
      <w:start w:val="1"/>
      <w:numFmt w:val="bullet"/>
      <w:lvlText w:val="▪"/>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25209D0">
      <w:start w:val="1"/>
      <w:numFmt w:val="bullet"/>
      <w:lvlText w:val="•"/>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7AECE2A">
      <w:start w:val="1"/>
      <w:numFmt w:val="bullet"/>
      <w:lvlText w:val="o"/>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11A6790">
      <w:start w:val="1"/>
      <w:numFmt w:val="bullet"/>
      <w:lvlText w:val="▪"/>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87321BC"/>
    <w:multiLevelType w:val="hybridMultilevel"/>
    <w:tmpl w:val="E48EC326"/>
    <w:lvl w:ilvl="0" w:tplc="19A0672A">
      <w:start w:val="1"/>
      <w:numFmt w:val="bullet"/>
      <w:lvlText w:val="-"/>
      <w:lvlJc w:val="left"/>
      <w:pPr>
        <w:ind w:left="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9C28364">
      <w:start w:val="1"/>
      <w:numFmt w:val="bullet"/>
      <w:lvlText w:val="o"/>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33A40F0">
      <w:start w:val="1"/>
      <w:numFmt w:val="bullet"/>
      <w:lvlText w:val="▪"/>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2CCFC96">
      <w:start w:val="1"/>
      <w:numFmt w:val="bullet"/>
      <w:lvlText w:val="•"/>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22E0558">
      <w:start w:val="1"/>
      <w:numFmt w:val="bullet"/>
      <w:lvlText w:val="o"/>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6D66F44">
      <w:start w:val="1"/>
      <w:numFmt w:val="bullet"/>
      <w:lvlText w:val="▪"/>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11C7E9C">
      <w:start w:val="1"/>
      <w:numFmt w:val="bullet"/>
      <w:lvlText w:val="•"/>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C64544C">
      <w:start w:val="1"/>
      <w:numFmt w:val="bullet"/>
      <w:lvlText w:val="o"/>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2128D40">
      <w:start w:val="1"/>
      <w:numFmt w:val="bullet"/>
      <w:lvlText w:val="▪"/>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8CC0D17"/>
    <w:multiLevelType w:val="hybridMultilevel"/>
    <w:tmpl w:val="DBDE968A"/>
    <w:lvl w:ilvl="0" w:tplc="C9BA673E">
      <w:start w:val="6"/>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BFCFC08">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86CA0DC">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2088CA4">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51E2D46">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A0445AC">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68E77DA">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60E98BC">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2A6CD68">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1FD42DE1"/>
    <w:multiLevelType w:val="hybridMultilevel"/>
    <w:tmpl w:val="7A26A5B2"/>
    <w:lvl w:ilvl="0" w:tplc="197CFBEC">
      <w:start w:val="1"/>
      <w:numFmt w:val="bullet"/>
      <w:lvlText w:val="-"/>
      <w:lvlJc w:val="left"/>
      <w:pPr>
        <w:ind w:left="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F58BBBE">
      <w:start w:val="1"/>
      <w:numFmt w:val="bullet"/>
      <w:lvlText w:val="o"/>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C068C5C">
      <w:start w:val="1"/>
      <w:numFmt w:val="bullet"/>
      <w:lvlText w:val="▪"/>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B86EC62">
      <w:start w:val="1"/>
      <w:numFmt w:val="bullet"/>
      <w:lvlText w:val="•"/>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9FCE89E">
      <w:start w:val="1"/>
      <w:numFmt w:val="bullet"/>
      <w:lvlText w:val="o"/>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E56E260">
      <w:start w:val="1"/>
      <w:numFmt w:val="bullet"/>
      <w:lvlText w:val="▪"/>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E2A4A24">
      <w:start w:val="1"/>
      <w:numFmt w:val="bullet"/>
      <w:lvlText w:val="•"/>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BE49FC6">
      <w:start w:val="1"/>
      <w:numFmt w:val="bullet"/>
      <w:lvlText w:val="o"/>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EBC9000">
      <w:start w:val="1"/>
      <w:numFmt w:val="bullet"/>
      <w:lvlText w:val="▪"/>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31011DAE"/>
    <w:multiLevelType w:val="hybridMultilevel"/>
    <w:tmpl w:val="8E6A0B1C"/>
    <w:lvl w:ilvl="0" w:tplc="72547642">
      <w:start w:val="1"/>
      <w:numFmt w:val="bullet"/>
      <w:lvlText w:val="-"/>
      <w:lvlJc w:val="left"/>
      <w:pPr>
        <w:ind w:left="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35EEBE4">
      <w:start w:val="1"/>
      <w:numFmt w:val="bullet"/>
      <w:lvlText w:val="o"/>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4B4A6A0">
      <w:start w:val="1"/>
      <w:numFmt w:val="bullet"/>
      <w:lvlText w:val="▪"/>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FB879C6">
      <w:start w:val="1"/>
      <w:numFmt w:val="bullet"/>
      <w:lvlText w:val="•"/>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798355C">
      <w:start w:val="1"/>
      <w:numFmt w:val="bullet"/>
      <w:lvlText w:val="o"/>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8967BA4">
      <w:start w:val="1"/>
      <w:numFmt w:val="bullet"/>
      <w:lvlText w:val="▪"/>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00499CA">
      <w:start w:val="1"/>
      <w:numFmt w:val="bullet"/>
      <w:lvlText w:val="•"/>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24EDA7C">
      <w:start w:val="1"/>
      <w:numFmt w:val="bullet"/>
      <w:lvlText w:val="o"/>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5DC56C8">
      <w:start w:val="1"/>
      <w:numFmt w:val="bullet"/>
      <w:lvlText w:val="▪"/>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434D1E76"/>
    <w:multiLevelType w:val="hybridMultilevel"/>
    <w:tmpl w:val="A31030F4"/>
    <w:lvl w:ilvl="0" w:tplc="57EEE01A">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772E9D4">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BA4D556">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9F2914E">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8FC5DD8">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6AECEF2">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2C87F84">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D887684">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D787990">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 w15:restartNumberingAfterBreak="0">
    <w:nsid w:val="4527391A"/>
    <w:multiLevelType w:val="hybridMultilevel"/>
    <w:tmpl w:val="D45A3102"/>
    <w:lvl w:ilvl="0" w:tplc="A380172E">
      <w:start w:val="1"/>
      <w:numFmt w:val="decimal"/>
      <w:lvlText w:val="%1."/>
      <w:lvlJc w:val="left"/>
      <w:pPr>
        <w:ind w:left="3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3165DC6">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F8C4F9A">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E067852">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740BBDA">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98E1C92">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E8C9BE8">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E02D222">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C9CB9F2">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455B7426"/>
    <w:multiLevelType w:val="hybridMultilevel"/>
    <w:tmpl w:val="3158545A"/>
    <w:lvl w:ilvl="0" w:tplc="7D549848">
      <w:start w:val="1"/>
      <w:numFmt w:val="bullet"/>
      <w:lvlText w:val="•"/>
      <w:lvlJc w:val="left"/>
      <w:pPr>
        <w:ind w:left="346"/>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7076BB9A">
      <w:start w:val="1"/>
      <w:numFmt w:val="bullet"/>
      <w:lvlText w:val="o"/>
      <w:lvlJc w:val="left"/>
      <w:pPr>
        <w:ind w:left="17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9D6CAC52">
      <w:start w:val="1"/>
      <w:numFmt w:val="bullet"/>
      <w:lvlText w:val="▪"/>
      <w:lvlJc w:val="left"/>
      <w:pPr>
        <w:ind w:left="25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35DC964C">
      <w:start w:val="1"/>
      <w:numFmt w:val="bullet"/>
      <w:lvlText w:val="•"/>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4EE05A58">
      <w:start w:val="1"/>
      <w:numFmt w:val="bullet"/>
      <w:lvlText w:val="o"/>
      <w:lvlJc w:val="left"/>
      <w:pPr>
        <w:ind w:left="39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474CB6DC">
      <w:start w:val="1"/>
      <w:numFmt w:val="bullet"/>
      <w:lvlText w:val="▪"/>
      <w:lvlJc w:val="left"/>
      <w:pPr>
        <w:ind w:left="46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BEF2016C">
      <w:start w:val="1"/>
      <w:numFmt w:val="bullet"/>
      <w:lvlText w:val="•"/>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E3C0F728">
      <w:start w:val="1"/>
      <w:numFmt w:val="bullet"/>
      <w:lvlText w:val="o"/>
      <w:lvlJc w:val="left"/>
      <w:pPr>
        <w:ind w:left="61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5D4ED2C0">
      <w:start w:val="1"/>
      <w:numFmt w:val="bullet"/>
      <w:lvlText w:val="▪"/>
      <w:lvlJc w:val="left"/>
      <w:pPr>
        <w:ind w:left="68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12" w15:restartNumberingAfterBreak="0">
    <w:nsid w:val="4C33136E"/>
    <w:multiLevelType w:val="hybridMultilevel"/>
    <w:tmpl w:val="21900992"/>
    <w:lvl w:ilvl="0" w:tplc="6CCC34E8">
      <w:start w:val="1"/>
      <w:numFmt w:val="bullet"/>
      <w:lvlText w:val="-"/>
      <w:lvlJc w:val="left"/>
      <w:pPr>
        <w:ind w:left="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6E80032">
      <w:start w:val="1"/>
      <w:numFmt w:val="bullet"/>
      <w:lvlText w:val="o"/>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C969102">
      <w:start w:val="1"/>
      <w:numFmt w:val="bullet"/>
      <w:lvlText w:val="▪"/>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6CE44B0">
      <w:start w:val="1"/>
      <w:numFmt w:val="bullet"/>
      <w:lvlText w:val="•"/>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88E58EC">
      <w:start w:val="1"/>
      <w:numFmt w:val="bullet"/>
      <w:lvlText w:val="o"/>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73A90FE">
      <w:start w:val="1"/>
      <w:numFmt w:val="bullet"/>
      <w:lvlText w:val="▪"/>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6A40F40">
      <w:start w:val="1"/>
      <w:numFmt w:val="bullet"/>
      <w:lvlText w:val="•"/>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5D2E9AE">
      <w:start w:val="1"/>
      <w:numFmt w:val="bullet"/>
      <w:lvlText w:val="o"/>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57E5FAE">
      <w:start w:val="1"/>
      <w:numFmt w:val="bullet"/>
      <w:lvlText w:val="▪"/>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5C114A0D"/>
    <w:multiLevelType w:val="hybridMultilevel"/>
    <w:tmpl w:val="3102A138"/>
    <w:lvl w:ilvl="0" w:tplc="908E0E74">
      <w:start w:val="1"/>
      <w:numFmt w:val="decimal"/>
      <w:lvlText w:val="%1."/>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372A980">
      <w:start w:val="1"/>
      <w:numFmt w:val="lowerLetter"/>
      <w:lvlText w:val="%2"/>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AC0698E">
      <w:start w:val="1"/>
      <w:numFmt w:val="lowerRoman"/>
      <w:lvlText w:val="%3"/>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C4E3042">
      <w:start w:val="1"/>
      <w:numFmt w:val="decimal"/>
      <w:lvlText w:val="%4"/>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FE4B596">
      <w:start w:val="1"/>
      <w:numFmt w:val="lowerLetter"/>
      <w:lvlText w:val="%5"/>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9F695C0">
      <w:start w:val="1"/>
      <w:numFmt w:val="lowerRoman"/>
      <w:lvlText w:val="%6"/>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80297A6">
      <w:start w:val="1"/>
      <w:numFmt w:val="decimal"/>
      <w:lvlText w:val="%7"/>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910EDB8">
      <w:start w:val="1"/>
      <w:numFmt w:val="lowerLetter"/>
      <w:lvlText w:val="%8"/>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902FD76">
      <w:start w:val="1"/>
      <w:numFmt w:val="lowerRoman"/>
      <w:lvlText w:val="%9"/>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5E3E396C"/>
    <w:multiLevelType w:val="hybridMultilevel"/>
    <w:tmpl w:val="33361B6C"/>
    <w:lvl w:ilvl="0" w:tplc="52529148">
      <w:start w:val="1"/>
      <w:numFmt w:val="decimal"/>
      <w:lvlText w:val="%1."/>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13C72C4">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74C5D76">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F383CE2">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51A2918">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6FC6B72">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0983A9A">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98AEA1A">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51C614C">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5F7F6927"/>
    <w:multiLevelType w:val="hybridMultilevel"/>
    <w:tmpl w:val="AEE29944"/>
    <w:lvl w:ilvl="0" w:tplc="59C8DDFC">
      <w:start w:val="1"/>
      <w:numFmt w:val="bullet"/>
      <w:lvlText w:val="-"/>
      <w:lvlJc w:val="left"/>
      <w:pPr>
        <w:ind w:left="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C54F060">
      <w:start w:val="1"/>
      <w:numFmt w:val="bullet"/>
      <w:lvlText w:val="o"/>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9D2A038">
      <w:start w:val="1"/>
      <w:numFmt w:val="bullet"/>
      <w:lvlText w:val="▪"/>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E6E883C">
      <w:start w:val="1"/>
      <w:numFmt w:val="bullet"/>
      <w:lvlText w:val="•"/>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FFC7DB8">
      <w:start w:val="1"/>
      <w:numFmt w:val="bullet"/>
      <w:lvlText w:val="o"/>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B006D10">
      <w:start w:val="1"/>
      <w:numFmt w:val="bullet"/>
      <w:lvlText w:val="▪"/>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9F2A744">
      <w:start w:val="1"/>
      <w:numFmt w:val="bullet"/>
      <w:lvlText w:val="•"/>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E00AECA">
      <w:start w:val="1"/>
      <w:numFmt w:val="bullet"/>
      <w:lvlText w:val="o"/>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12AE05E">
      <w:start w:val="1"/>
      <w:numFmt w:val="bullet"/>
      <w:lvlText w:val="▪"/>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661D381C"/>
    <w:multiLevelType w:val="hybridMultilevel"/>
    <w:tmpl w:val="977637DA"/>
    <w:lvl w:ilvl="0" w:tplc="F3A0EF46">
      <w:start w:val="6"/>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A2A36C6">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CF4BF18">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C2A1F06">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6D6F2B8">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9D2255A">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0F0DCBE">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2F20444">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BC626E8">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7" w15:restartNumberingAfterBreak="0">
    <w:nsid w:val="6D662794"/>
    <w:multiLevelType w:val="hybridMultilevel"/>
    <w:tmpl w:val="1AC42B0A"/>
    <w:lvl w:ilvl="0" w:tplc="74EC093E">
      <w:start w:val="1"/>
      <w:numFmt w:val="decimal"/>
      <w:lvlText w:val="%1."/>
      <w:lvlJc w:val="left"/>
      <w:pPr>
        <w:ind w:left="14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9DAB1B8">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4C66564">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D547846">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3AE16BE">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FC29F26">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F3014D8">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F8E1050">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730AD32">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 w15:restartNumberingAfterBreak="0">
    <w:nsid w:val="75F32CEF"/>
    <w:multiLevelType w:val="hybridMultilevel"/>
    <w:tmpl w:val="373C73D8"/>
    <w:lvl w:ilvl="0" w:tplc="AA6C784C">
      <w:start w:val="1"/>
      <w:numFmt w:val="decimal"/>
      <w:lvlText w:val="%1."/>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D807B56">
      <w:start w:val="1"/>
      <w:numFmt w:val="lowerLetter"/>
      <w:lvlText w:val="%2"/>
      <w:lvlJc w:val="left"/>
      <w:pPr>
        <w:ind w:left="17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B00D3F0">
      <w:start w:val="1"/>
      <w:numFmt w:val="lowerRoman"/>
      <w:lvlText w:val="%3"/>
      <w:lvlJc w:val="left"/>
      <w:pPr>
        <w:ind w:left="24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894BFBE">
      <w:start w:val="1"/>
      <w:numFmt w:val="decimal"/>
      <w:lvlText w:val="%4"/>
      <w:lvlJc w:val="left"/>
      <w:pPr>
        <w:ind w:left="31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5A0A9F0">
      <w:start w:val="1"/>
      <w:numFmt w:val="lowerLetter"/>
      <w:lvlText w:val="%5"/>
      <w:lvlJc w:val="left"/>
      <w:pPr>
        <w:ind w:left="38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222DCBA">
      <w:start w:val="1"/>
      <w:numFmt w:val="lowerRoman"/>
      <w:lvlText w:val="%6"/>
      <w:lvlJc w:val="left"/>
      <w:pPr>
        <w:ind w:left="46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10C6EF6">
      <w:start w:val="1"/>
      <w:numFmt w:val="decimal"/>
      <w:lvlText w:val="%7"/>
      <w:lvlJc w:val="left"/>
      <w:pPr>
        <w:ind w:left="53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08E5374">
      <w:start w:val="1"/>
      <w:numFmt w:val="lowerLetter"/>
      <w:lvlText w:val="%8"/>
      <w:lvlJc w:val="left"/>
      <w:pPr>
        <w:ind w:left="60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5F0DDB8">
      <w:start w:val="1"/>
      <w:numFmt w:val="lowerRoman"/>
      <w:lvlText w:val="%9"/>
      <w:lvlJc w:val="left"/>
      <w:pPr>
        <w:ind w:left="67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77750B00"/>
    <w:multiLevelType w:val="hybridMultilevel"/>
    <w:tmpl w:val="8258E650"/>
    <w:lvl w:ilvl="0" w:tplc="093E0DEE">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C601DFA">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C88E982">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5962C2C">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F425A72">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9A8BCF0">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84A7140">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E4A242A">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08ED214">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0" w15:restartNumberingAfterBreak="0">
    <w:nsid w:val="785077CC"/>
    <w:multiLevelType w:val="hybridMultilevel"/>
    <w:tmpl w:val="1EBA3D98"/>
    <w:lvl w:ilvl="0" w:tplc="3CA87516">
      <w:start w:val="1"/>
      <w:numFmt w:val="bullet"/>
      <w:lvlText w:val="-"/>
      <w:lvlJc w:val="left"/>
      <w:pPr>
        <w:ind w:left="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FF89DD2">
      <w:start w:val="1"/>
      <w:numFmt w:val="bullet"/>
      <w:lvlText w:val="o"/>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0707E18">
      <w:start w:val="1"/>
      <w:numFmt w:val="bullet"/>
      <w:lvlText w:val="▪"/>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6D20076">
      <w:start w:val="1"/>
      <w:numFmt w:val="bullet"/>
      <w:lvlText w:val="•"/>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14AB8EC">
      <w:start w:val="1"/>
      <w:numFmt w:val="bullet"/>
      <w:lvlText w:val="o"/>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F0035A4">
      <w:start w:val="1"/>
      <w:numFmt w:val="bullet"/>
      <w:lvlText w:val="▪"/>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BAA87D8">
      <w:start w:val="1"/>
      <w:numFmt w:val="bullet"/>
      <w:lvlText w:val="•"/>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D2CB610">
      <w:start w:val="1"/>
      <w:numFmt w:val="bullet"/>
      <w:lvlText w:val="o"/>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22E9AEC">
      <w:start w:val="1"/>
      <w:numFmt w:val="bullet"/>
      <w:lvlText w:val="▪"/>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7AAE3C0C"/>
    <w:multiLevelType w:val="hybridMultilevel"/>
    <w:tmpl w:val="A740BFBE"/>
    <w:lvl w:ilvl="0" w:tplc="9656ED24">
      <w:start w:val="1"/>
      <w:numFmt w:val="bullet"/>
      <w:lvlText w:val="-"/>
      <w:lvlJc w:val="left"/>
      <w:pPr>
        <w:ind w:left="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0A8364E">
      <w:start w:val="1"/>
      <w:numFmt w:val="bullet"/>
      <w:lvlText w:val="o"/>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C18BA28">
      <w:start w:val="1"/>
      <w:numFmt w:val="bullet"/>
      <w:lvlText w:val="▪"/>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FEC9B48">
      <w:start w:val="1"/>
      <w:numFmt w:val="bullet"/>
      <w:lvlText w:val="•"/>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2ECDE08">
      <w:start w:val="1"/>
      <w:numFmt w:val="bullet"/>
      <w:lvlText w:val="o"/>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462360A">
      <w:start w:val="1"/>
      <w:numFmt w:val="bullet"/>
      <w:lvlText w:val="▪"/>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4D2A24A">
      <w:start w:val="1"/>
      <w:numFmt w:val="bullet"/>
      <w:lvlText w:val="•"/>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1CADBE8">
      <w:start w:val="1"/>
      <w:numFmt w:val="bullet"/>
      <w:lvlText w:val="o"/>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C42C214">
      <w:start w:val="1"/>
      <w:numFmt w:val="bullet"/>
      <w:lvlText w:val="▪"/>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abstractNumId w:val="11"/>
  </w:num>
  <w:num w:numId="2">
    <w:abstractNumId w:val="14"/>
  </w:num>
  <w:num w:numId="3">
    <w:abstractNumId w:val="2"/>
  </w:num>
  <w:num w:numId="4">
    <w:abstractNumId w:val="16"/>
  </w:num>
  <w:num w:numId="5">
    <w:abstractNumId w:val="19"/>
  </w:num>
  <w:num w:numId="6">
    <w:abstractNumId w:val="18"/>
  </w:num>
  <w:num w:numId="7">
    <w:abstractNumId w:val="9"/>
  </w:num>
  <w:num w:numId="8">
    <w:abstractNumId w:val="3"/>
  </w:num>
  <w:num w:numId="9">
    <w:abstractNumId w:val="17"/>
  </w:num>
  <w:num w:numId="10">
    <w:abstractNumId w:val="0"/>
  </w:num>
  <w:num w:numId="11">
    <w:abstractNumId w:val="13"/>
  </w:num>
  <w:num w:numId="12">
    <w:abstractNumId w:val="8"/>
  </w:num>
  <w:num w:numId="13">
    <w:abstractNumId w:val="15"/>
  </w:num>
  <w:num w:numId="14">
    <w:abstractNumId w:val="20"/>
  </w:num>
  <w:num w:numId="15">
    <w:abstractNumId w:val="21"/>
  </w:num>
  <w:num w:numId="16">
    <w:abstractNumId w:val="1"/>
  </w:num>
  <w:num w:numId="17">
    <w:abstractNumId w:val="4"/>
  </w:num>
  <w:num w:numId="18">
    <w:abstractNumId w:val="12"/>
  </w:num>
  <w:num w:numId="19">
    <w:abstractNumId w:val="5"/>
  </w:num>
  <w:num w:numId="20">
    <w:abstractNumId w:val="7"/>
  </w:num>
  <w:num w:numId="21">
    <w:abstractNumId w:val="10"/>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538"/>
    <w:rsid w:val="00000A84"/>
    <w:rsid w:val="0000506F"/>
    <w:rsid w:val="00021815"/>
    <w:rsid w:val="00047F40"/>
    <w:rsid w:val="00063089"/>
    <w:rsid w:val="00075C24"/>
    <w:rsid w:val="00090222"/>
    <w:rsid w:val="00092974"/>
    <w:rsid w:val="000C3432"/>
    <w:rsid w:val="000E7D51"/>
    <w:rsid w:val="00111047"/>
    <w:rsid w:val="0011625D"/>
    <w:rsid w:val="00126EEA"/>
    <w:rsid w:val="00130F17"/>
    <w:rsid w:val="00145A91"/>
    <w:rsid w:val="00146585"/>
    <w:rsid w:val="001650FC"/>
    <w:rsid w:val="00171FD8"/>
    <w:rsid w:val="001732A6"/>
    <w:rsid w:val="001A278C"/>
    <w:rsid w:val="001A68D5"/>
    <w:rsid w:val="001A6B99"/>
    <w:rsid w:val="001B242E"/>
    <w:rsid w:val="001E75D8"/>
    <w:rsid w:val="00212EC3"/>
    <w:rsid w:val="00222429"/>
    <w:rsid w:val="002449FF"/>
    <w:rsid w:val="00244FDB"/>
    <w:rsid w:val="002520A0"/>
    <w:rsid w:val="00286193"/>
    <w:rsid w:val="002C5AE5"/>
    <w:rsid w:val="002F39DD"/>
    <w:rsid w:val="002F42EE"/>
    <w:rsid w:val="00305AB4"/>
    <w:rsid w:val="003300B4"/>
    <w:rsid w:val="00341AF2"/>
    <w:rsid w:val="00372374"/>
    <w:rsid w:val="00393CAE"/>
    <w:rsid w:val="00400293"/>
    <w:rsid w:val="00431DA3"/>
    <w:rsid w:val="004703F4"/>
    <w:rsid w:val="004B6663"/>
    <w:rsid w:val="00500AAF"/>
    <w:rsid w:val="00513FFD"/>
    <w:rsid w:val="00570F6C"/>
    <w:rsid w:val="0059264E"/>
    <w:rsid w:val="00592BC0"/>
    <w:rsid w:val="005A411B"/>
    <w:rsid w:val="005A5E51"/>
    <w:rsid w:val="00630C95"/>
    <w:rsid w:val="006535B0"/>
    <w:rsid w:val="006540A0"/>
    <w:rsid w:val="00670C5A"/>
    <w:rsid w:val="00692CC0"/>
    <w:rsid w:val="006B70AA"/>
    <w:rsid w:val="006E69D0"/>
    <w:rsid w:val="006F3C2F"/>
    <w:rsid w:val="007352FC"/>
    <w:rsid w:val="00760D64"/>
    <w:rsid w:val="00763C8B"/>
    <w:rsid w:val="00792D86"/>
    <w:rsid w:val="007A3026"/>
    <w:rsid w:val="007B42E6"/>
    <w:rsid w:val="007B53EB"/>
    <w:rsid w:val="007C1538"/>
    <w:rsid w:val="007D5A90"/>
    <w:rsid w:val="00834DB6"/>
    <w:rsid w:val="0084221A"/>
    <w:rsid w:val="008830AF"/>
    <w:rsid w:val="008846D7"/>
    <w:rsid w:val="008A68AE"/>
    <w:rsid w:val="008D1B3E"/>
    <w:rsid w:val="008D3EFB"/>
    <w:rsid w:val="00902C6E"/>
    <w:rsid w:val="009131EB"/>
    <w:rsid w:val="00917E84"/>
    <w:rsid w:val="009234F8"/>
    <w:rsid w:val="00935BDF"/>
    <w:rsid w:val="00971680"/>
    <w:rsid w:val="0098768B"/>
    <w:rsid w:val="009E1CE4"/>
    <w:rsid w:val="00A20620"/>
    <w:rsid w:val="00A51D02"/>
    <w:rsid w:val="00B31765"/>
    <w:rsid w:val="00B508E7"/>
    <w:rsid w:val="00B50FDF"/>
    <w:rsid w:val="00BE191A"/>
    <w:rsid w:val="00BF140D"/>
    <w:rsid w:val="00C2768D"/>
    <w:rsid w:val="00C433DE"/>
    <w:rsid w:val="00CA1D49"/>
    <w:rsid w:val="00D70656"/>
    <w:rsid w:val="00D76A99"/>
    <w:rsid w:val="00D911DE"/>
    <w:rsid w:val="00D92202"/>
    <w:rsid w:val="00DA1059"/>
    <w:rsid w:val="00DB1683"/>
    <w:rsid w:val="00DB71A2"/>
    <w:rsid w:val="00DC09D6"/>
    <w:rsid w:val="00DC5A41"/>
    <w:rsid w:val="00E233AB"/>
    <w:rsid w:val="00E37C55"/>
    <w:rsid w:val="00EA121D"/>
    <w:rsid w:val="00EB0811"/>
    <w:rsid w:val="00EC68A9"/>
    <w:rsid w:val="00EE4B40"/>
    <w:rsid w:val="00EE6D43"/>
    <w:rsid w:val="00EF2EC4"/>
    <w:rsid w:val="00EF4639"/>
    <w:rsid w:val="00F5053D"/>
    <w:rsid w:val="00F90E5D"/>
    <w:rsid w:val="00FB1844"/>
    <w:rsid w:val="00FB60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67EF308-8844-4E9C-9508-7FC1A184D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7" w:line="304" w:lineRule="auto"/>
      <w:ind w:left="1" w:firstLine="710"/>
      <w:jc w:val="both"/>
    </w:pPr>
    <w:rPr>
      <w:rFonts w:ascii="Times New Roman" w:eastAsia="Times New Roman" w:hAnsi="Times New Roman" w:cs="Times New Roman"/>
      <w:color w:val="000000"/>
      <w:sz w:val="28"/>
    </w:rPr>
  </w:style>
  <w:style w:type="paragraph" w:styleId="1">
    <w:name w:val="heading 1"/>
    <w:next w:val="a"/>
    <w:link w:val="10"/>
    <w:uiPriority w:val="9"/>
    <w:unhideWhenUsed/>
    <w:qFormat/>
    <w:pPr>
      <w:keepNext/>
      <w:keepLines/>
      <w:spacing w:after="14" w:line="318" w:lineRule="auto"/>
      <w:ind w:left="10" w:right="137" w:hanging="10"/>
      <w:jc w:val="both"/>
      <w:outlineLvl w:val="0"/>
    </w:pPr>
    <w:rPr>
      <w:rFonts w:ascii="Times New Roman" w:eastAsia="Times New Roman" w:hAnsi="Times New Roman" w:cs="Times New Roman"/>
      <w:b/>
      <w:color w:val="000000"/>
      <w:sz w:val="28"/>
    </w:rPr>
  </w:style>
  <w:style w:type="paragraph" w:styleId="2">
    <w:name w:val="heading 2"/>
    <w:next w:val="a"/>
    <w:link w:val="20"/>
    <w:uiPriority w:val="9"/>
    <w:unhideWhenUsed/>
    <w:qFormat/>
    <w:pPr>
      <w:keepNext/>
      <w:keepLines/>
      <w:spacing w:after="14" w:line="318" w:lineRule="auto"/>
      <w:ind w:left="10" w:right="137" w:hanging="10"/>
      <w:jc w:val="both"/>
      <w:outlineLvl w:val="1"/>
    </w:pPr>
    <w:rPr>
      <w:rFonts w:ascii="Times New Roman" w:eastAsia="Times New Roman" w:hAnsi="Times New Roman" w:cs="Times New Roman"/>
      <w:b/>
      <w:color w:val="000000"/>
      <w:sz w:val="28"/>
    </w:rPr>
  </w:style>
  <w:style w:type="paragraph" w:styleId="3">
    <w:name w:val="heading 3"/>
    <w:next w:val="a"/>
    <w:link w:val="30"/>
    <w:uiPriority w:val="9"/>
    <w:unhideWhenUsed/>
    <w:qFormat/>
    <w:pPr>
      <w:keepNext/>
      <w:keepLines/>
      <w:spacing w:after="14" w:line="318" w:lineRule="auto"/>
      <w:ind w:left="10" w:right="137" w:hanging="10"/>
      <w:jc w:val="both"/>
      <w:outlineLvl w:val="2"/>
    </w:pPr>
    <w:rPr>
      <w:rFonts w:ascii="Times New Roman" w:eastAsia="Times New Roman" w:hAnsi="Times New Roman" w:cs="Times New Roman"/>
      <w:b/>
      <w:color w:val="000000"/>
      <w:sz w:val="28"/>
    </w:rPr>
  </w:style>
  <w:style w:type="paragraph" w:styleId="4">
    <w:name w:val="heading 4"/>
    <w:next w:val="a"/>
    <w:link w:val="40"/>
    <w:uiPriority w:val="9"/>
    <w:unhideWhenUsed/>
    <w:qFormat/>
    <w:pPr>
      <w:keepNext/>
      <w:keepLines/>
      <w:spacing w:after="21"/>
      <w:ind w:left="10" w:right="137" w:hanging="10"/>
      <w:jc w:val="center"/>
      <w:outlineLvl w:val="3"/>
    </w:pPr>
    <w:rPr>
      <w:rFonts w:ascii="Times New Roman" w:eastAsia="Times New Roman" w:hAnsi="Times New Roman" w:cs="Times New Roman"/>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link w:val="4"/>
    <w:rPr>
      <w:rFonts w:ascii="Times New Roman" w:eastAsia="Times New Roman" w:hAnsi="Times New Roman" w:cs="Times New Roman"/>
      <w:b/>
      <w:color w:val="000000"/>
      <w:sz w:val="28"/>
    </w:rPr>
  </w:style>
  <w:style w:type="character" w:customStyle="1" w:styleId="10">
    <w:name w:val="Заголовок 1 Знак"/>
    <w:link w:val="1"/>
    <w:rPr>
      <w:rFonts w:ascii="Times New Roman" w:eastAsia="Times New Roman" w:hAnsi="Times New Roman" w:cs="Times New Roman"/>
      <w:b/>
      <w:color w:val="000000"/>
      <w:sz w:val="28"/>
    </w:rPr>
  </w:style>
  <w:style w:type="character" w:customStyle="1" w:styleId="20">
    <w:name w:val="Заголовок 2 Знак"/>
    <w:link w:val="2"/>
    <w:rPr>
      <w:rFonts w:ascii="Times New Roman" w:eastAsia="Times New Roman" w:hAnsi="Times New Roman" w:cs="Times New Roman"/>
      <w:b/>
      <w:color w:val="000000"/>
      <w:sz w:val="28"/>
    </w:rPr>
  </w:style>
  <w:style w:type="character" w:customStyle="1" w:styleId="30">
    <w:name w:val="Заголовок 3 Знак"/>
    <w:link w:val="3"/>
    <w:rPr>
      <w:rFonts w:ascii="Times New Roman" w:eastAsia="Times New Roman" w:hAnsi="Times New Roman" w:cs="Times New Roman"/>
      <w:b/>
      <w:color w:val="000000"/>
      <w:sz w:val="28"/>
    </w:rPr>
  </w:style>
  <w:style w:type="paragraph" w:styleId="11">
    <w:name w:val="toc 1"/>
    <w:hidden/>
    <w:pPr>
      <w:spacing w:after="99"/>
      <w:ind w:left="25" w:right="15" w:hanging="10"/>
    </w:pPr>
    <w:rPr>
      <w:rFonts w:ascii="Times New Roman" w:eastAsia="Times New Roman" w:hAnsi="Times New Roman" w:cs="Times New Roman"/>
      <w:color w:val="000000"/>
      <w:sz w:val="24"/>
    </w:rPr>
  </w:style>
  <w:style w:type="paragraph" w:styleId="21">
    <w:name w:val="toc 2"/>
    <w:hidden/>
    <w:pPr>
      <w:spacing w:after="183"/>
      <w:ind w:left="25" w:right="23" w:hanging="10"/>
    </w:pPr>
    <w:rPr>
      <w:rFonts w:ascii="Times New Roman" w:eastAsia="Times New Roman" w:hAnsi="Times New Roman" w:cs="Times New Roman"/>
      <w:color w:val="000000"/>
      <w:sz w:val="24"/>
    </w:rPr>
  </w:style>
  <w:style w:type="paragraph" w:styleId="31">
    <w:name w:val="toc 3"/>
    <w:hidden/>
    <w:pPr>
      <w:spacing w:after="4"/>
      <w:ind w:left="246" w:right="23" w:hanging="10"/>
    </w:pPr>
    <w:rPr>
      <w:rFonts w:ascii="Times New Roman" w:eastAsia="Times New Roman" w:hAnsi="Times New Roman" w:cs="Times New Roman"/>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6649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elib.fa.ru/" TargetMode="External"/><Relationship Id="rId21" Type="http://schemas.openxmlformats.org/officeDocument/2006/relationships/hyperlink" Target="http://elib.fa.ru/" TargetMode="External"/><Relationship Id="rId42" Type="http://schemas.openxmlformats.org/officeDocument/2006/relationships/hyperlink" Target="http://librarry.fa.ru/files/elibfa.pdf" TargetMode="External"/><Relationship Id="rId47" Type="http://schemas.openxmlformats.org/officeDocument/2006/relationships/hyperlink" Target="http://www.znanium.com/" TargetMode="External"/><Relationship Id="rId63" Type="http://schemas.openxmlformats.org/officeDocument/2006/relationships/hyperlink" Target="http://ru.wikipedia.org/wiki/Wiki" TargetMode="External"/><Relationship Id="rId68" Type="http://schemas.openxmlformats.org/officeDocument/2006/relationships/footer" Target="footer4.xml"/><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cbr.ru/" TargetMode="External"/><Relationship Id="rId29" Type="http://schemas.openxmlformats.org/officeDocument/2006/relationships/hyperlink" Target="http://elib.fa.ru/" TargetMode="External"/><Relationship Id="rId11" Type="http://schemas.openxmlformats.org/officeDocument/2006/relationships/hyperlink" Target="http://www.cbr.ru/" TargetMode="External"/><Relationship Id="rId24" Type="http://schemas.openxmlformats.org/officeDocument/2006/relationships/hyperlink" Target="http://elib.fa.ru/" TargetMode="External"/><Relationship Id="rId32" Type="http://schemas.openxmlformats.org/officeDocument/2006/relationships/hyperlink" Target="http://librarry.fa.ru/files/elibfa.pdf" TargetMode="External"/><Relationship Id="rId37" Type="http://schemas.openxmlformats.org/officeDocument/2006/relationships/hyperlink" Target="http://librarry.fa.ru/files/elibfa.pdf" TargetMode="External"/><Relationship Id="rId40" Type="http://schemas.openxmlformats.org/officeDocument/2006/relationships/hyperlink" Target="http://librarry.fa.ru/files/elibfa.pdf" TargetMode="External"/><Relationship Id="rId45" Type="http://schemas.openxmlformats.org/officeDocument/2006/relationships/hyperlink" Target="http://www.znanium.com/" TargetMode="External"/><Relationship Id="rId53" Type="http://schemas.openxmlformats.org/officeDocument/2006/relationships/hyperlink" Target="http://www.znanium.com/" TargetMode="External"/><Relationship Id="rId58" Type="http://schemas.openxmlformats.org/officeDocument/2006/relationships/hyperlink" Target="http://ru.wikipedia.org/wiki/Wiki" TargetMode="External"/><Relationship Id="rId66" Type="http://schemas.openxmlformats.org/officeDocument/2006/relationships/hyperlink" Target="http://ru.wikipedia.org/wiki/Wiki" TargetMode="External"/><Relationship Id="rId5" Type="http://schemas.openxmlformats.org/officeDocument/2006/relationships/webSettings" Target="webSettings.xml"/><Relationship Id="rId61" Type="http://schemas.openxmlformats.org/officeDocument/2006/relationships/hyperlink" Target="http://ru.wikipedia.org/wiki/Wiki" TargetMode="External"/><Relationship Id="rId19" Type="http://schemas.openxmlformats.org/officeDocument/2006/relationships/hyperlink" Target="http://www.gost.ru/" TargetMode="External"/><Relationship Id="rId14" Type="http://schemas.openxmlformats.org/officeDocument/2006/relationships/hyperlink" Target="http://www.cbr.ru/" TargetMode="External"/><Relationship Id="rId22" Type="http://schemas.openxmlformats.org/officeDocument/2006/relationships/hyperlink" Target="http://elib.fa.ru/" TargetMode="External"/><Relationship Id="rId27" Type="http://schemas.openxmlformats.org/officeDocument/2006/relationships/hyperlink" Target="http://elib.fa.ru/" TargetMode="External"/><Relationship Id="rId30" Type="http://schemas.openxmlformats.org/officeDocument/2006/relationships/hyperlink" Target="http://librarry.fa.ru/files/elibfa.pdf" TargetMode="External"/><Relationship Id="rId35" Type="http://schemas.openxmlformats.org/officeDocument/2006/relationships/hyperlink" Target="http://librarry.fa.ru/files/elibfa.pdf" TargetMode="External"/><Relationship Id="rId43" Type="http://schemas.openxmlformats.org/officeDocument/2006/relationships/hyperlink" Target="http://librarry.fa.ru/files/elibfa.pdf" TargetMode="External"/><Relationship Id="rId48" Type="http://schemas.openxmlformats.org/officeDocument/2006/relationships/hyperlink" Target="http://www.znanium.com/" TargetMode="External"/><Relationship Id="rId56" Type="http://schemas.openxmlformats.org/officeDocument/2006/relationships/hyperlink" Target="http://ru.wikipedia.org/wiki/Wiki" TargetMode="External"/><Relationship Id="rId64" Type="http://schemas.openxmlformats.org/officeDocument/2006/relationships/hyperlink" Target="http://ru.wikipedia.org/wiki/Wiki" TargetMode="External"/><Relationship Id="rId69" Type="http://schemas.openxmlformats.org/officeDocument/2006/relationships/footer" Target="footer5.xml"/><Relationship Id="rId8" Type="http://schemas.openxmlformats.org/officeDocument/2006/relationships/footer" Target="footer1.xml"/><Relationship Id="rId51" Type="http://schemas.openxmlformats.org/officeDocument/2006/relationships/hyperlink" Target="http://www.znanium.com/" TargetMode="External"/><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www.cbr.ru/" TargetMode="External"/><Relationship Id="rId17" Type="http://schemas.openxmlformats.org/officeDocument/2006/relationships/hyperlink" Target="http://www.fstec.ru/" TargetMode="External"/><Relationship Id="rId25" Type="http://schemas.openxmlformats.org/officeDocument/2006/relationships/hyperlink" Target="http://elib.fa.ru/" TargetMode="External"/><Relationship Id="rId33" Type="http://schemas.openxmlformats.org/officeDocument/2006/relationships/hyperlink" Target="http://librarry.fa.ru/files/elibfa.pdf" TargetMode="External"/><Relationship Id="rId38" Type="http://schemas.openxmlformats.org/officeDocument/2006/relationships/hyperlink" Target="http://librarry.fa.ru/files/elibfa.pdf" TargetMode="External"/><Relationship Id="rId46" Type="http://schemas.openxmlformats.org/officeDocument/2006/relationships/hyperlink" Target="http://www.znanium.com/" TargetMode="External"/><Relationship Id="rId59" Type="http://schemas.openxmlformats.org/officeDocument/2006/relationships/hyperlink" Target="http://ru.wikipedia.org/wiki/Wiki" TargetMode="External"/><Relationship Id="rId67" Type="http://schemas.openxmlformats.org/officeDocument/2006/relationships/hyperlink" Target="http://ru.wikipedia.org/wiki/Wiki" TargetMode="External"/><Relationship Id="rId20" Type="http://schemas.openxmlformats.org/officeDocument/2006/relationships/hyperlink" Target="http://www.gost.ru/" TargetMode="External"/><Relationship Id="rId41" Type="http://schemas.openxmlformats.org/officeDocument/2006/relationships/hyperlink" Target="http://librarry.fa.ru/files/elibfa.pdf" TargetMode="External"/><Relationship Id="rId54" Type="http://schemas.openxmlformats.org/officeDocument/2006/relationships/hyperlink" Target="http://biblioclub.ru/" TargetMode="External"/><Relationship Id="rId62" Type="http://schemas.openxmlformats.org/officeDocument/2006/relationships/hyperlink" Target="http://ru.wikipedia.org/wiki/Wiki" TargetMode="External"/><Relationship Id="rId7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cbr.ru/" TargetMode="External"/><Relationship Id="rId23" Type="http://schemas.openxmlformats.org/officeDocument/2006/relationships/hyperlink" Target="http://elib.fa.ru/" TargetMode="External"/><Relationship Id="rId28" Type="http://schemas.openxmlformats.org/officeDocument/2006/relationships/hyperlink" Target="http://elib.fa.ru/" TargetMode="External"/><Relationship Id="rId36" Type="http://schemas.openxmlformats.org/officeDocument/2006/relationships/hyperlink" Target="http://librarry.fa.ru/files/elibfa.pdf" TargetMode="External"/><Relationship Id="rId49" Type="http://schemas.openxmlformats.org/officeDocument/2006/relationships/hyperlink" Target="http://www.znanium.com/" TargetMode="External"/><Relationship Id="rId57" Type="http://schemas.openxmlformats.org/officeDocument/2006/relationships/hyperlink" Target="http://ru.wikipedia.org/wiki/Wiki" TargetMode="External"/><Relationship Id="rId10" Type="http://schemas.openxmlformats.org/officeDocument/2006/relationships/footer" Target="footer3.xml"/><Relationship Id="rId31" Type="http://schemas.openxmlformats.org/officeDocument/2006/relationships/hyperlink" Target="http://librarry.fa.ru/files/elibfa.pdf" TargetMode="External"/><Relationship Id="rId44" Type="http://schemas.openxmlformats.org/officeDocument/2006/relationships/hyperlink" Target="http://librarry.fa.ru/files/elibfa.pdf" TargetMode="External"/><Relationship Id="rId52" Type="http://schemas.openxmlformats.org/officeDocument/2006/relationships/hyperlink" Target="http://www.znanium.com/" TargetMode="External"/><Relationship Id="rId60" Type="http://schemas.openxmlformats.org/officeDocument/2006/relationships/hyperlink" Target="http://ru.wikipedia.org/wiki/Wiki" TargetMode="External"/><Relationship Id="rId65"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footer" Target="footer2.xml"/><Relationship Id="rId13" Type="http://schemas.openxmlformats.org/officeDocument/2006/relationships/hyperlink" Target="http://www.cbr.ru/" TargetMode="External"/><Relationship Id="rId18" Type="http://schemas.openxmlformats.org/officeDocument/2006/relationships/hyperlink" Target="http://www.fstec.ru/" TargetMode="External"/><Relationship Id="rId39" Type="http://schemas.openxmlformats.org/officeDocument/2006/relationships/hyperlink" Target="http://librarry.fa.ru/files/elibfa.pdf" TargetMode="External"/><Relationship Id="rId34" Type="http://schemas.openxmlformats.org/officeDocument/2006/relationships/hyperlink" Target="http://librarry.fa.ru/files/elibfa.pdf" TargetMode="External"/><Relationship Id="rId50" Type="http://schemas.openxmlformats.org/officeDocument/2006/relationships/hyperlink" Target="http://www.znanium.com/" TargetMode="External"/><Relationship Id="rId55" Type="http://schemas.openxmlformats.org/officeDocument/2006/relationships/hyperlink" Target="http://biblioclu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1A742F-F765-405A-9556-340FBE5FF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7504</Words>
  <Characters>42774</Characters>
  <Application>Microsoft Office Word</Application>
  <DocSecurity>0</DocSecurity>
  <Lines>356</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Соколова Елена Вячеславовна</cp:lastModifiedBy>
  <cp:revision>2</cp:revision>
  <dcterms:created xsi:type="dcterms:W3CDTF">2024-07-08T12:15:00Z</dcterms:created>
  <dcterms:modified xsi:type="dcterms:W3CDTF">2024-07-08T12:15:00Z</dcterms:modified>
</cp:coreProperties>
</file>